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10159">
      <w:pPr>
        <w:pStyle w:val="2"/>
        <w:spacing w:before="342" w:line="179" w:lineRule="auto"/>
        <w:ind w:left="553"/>
        <w:outlineLvl w:val="0"/>
        <w:rPr>
          <w:rFonts w:ascii="黑体" w:hAnsi="黑体" w:eastAsia="黑体" w:cs="黑体"/>
          <w:sz w:val="39"/>
          <w:szCs w:val="39"/>
        </w:rPr>
      </w:pPr>
      <w:r>
        <w:rPr>
          <w:rFonts w:ascii="黑体" w:hAnsi="黑体" w:eastAsia="黑体" w:cs="黑体"/>
          <w:spacing w:val="17"/>
          <w:sz w:val="39"/>
          <w:szCs w:val="39"/>
        </w:rPr>
        <w:t>餐厨垃圾堆肥降解菌株的筛选</w:t>
      </w:r>
      <w:r>
        <w:rPr>
          <w:spacing w:val="17"/>
          <w:position w:val="1"/>
          <w:sz w:val="39"/>
          <w:szCs w:val="39"/>
        </w:rPr>
        <w:t>、</w:t>
      </w:r>
      <w:r>
        <w:rPr>
          <w:rFonts w:ascii="黑体" w:hAnsi="黑体" w:eastAsia="黑体" w:cs="黑体"/>
          <w:spacing w:val="17"/>
          <w:sz w:val="39"/>
          <w:szCs w:val="39"/>
        </w:rPr>
        <w:t>鉴定及菌剂研制</w:t>
      </w:r>
    </w:p>
    <w:p w14:paraId="7236CF20">
      <w:pPr>
        <w:spacing w:line="302" w:lineRule="auto"/>
        <w:rPr>
          <w:rFonts w:ascii="Arial"/>
          <w:sz w:val="21"/>
        </w:rPr>
      </w:pPr>
    </w:p>
    <w:p w14:paraId="6B0BDE62">
      <w:pPr>
        <w:pStyle w:val="2"/>
        <w:spacing w:before="99" w:line="189" w:lineRule="auto"/>
        <w:ind w:left="3496"/>
        <w:outlineLvl w:val="1"/>
        <w:rPr>
          <w:sz w:val="13"/>
          <w:szCs w:val="13"/>
        </w:rPr>
      </w:pPr>
      <w:r>
        <w:rPr>
          <w:rFonts w:ascii="黑体" w:hAnsi="黑体" w:eastAsia="黑体" w:cs="黑体"/>
          <w:spacing w:val="12"/>
          <w:sz w:val="23"/>
          <w:szCs w:val="23"/>
        </w:rPr>
        <w:t>郑智胜</w:t>
      </w:r>
      <w:r>
        <w:rPr>
          <w:spacing w:val="12"/>
          <w:position w:val="8"/>
          <w:sz w:val="13"/>
          <w:szCs w:val="13"/>
        </w:rPr>
        <w:t xml:space="preserve"> </w:t>
      </w:r>
      <w:r>
        <w:rPr>
          <w:spacing w:val="12"/>
          <w:sz w:val="23"/>
          <w:szCs w:val="23"/>
        </w:rPr>
        <w:t>,</w:t>
      </w:r>
      <w:r>
        <w:rPr>
          <w:rFonts w:ascii="黑体" w:hAnsi="黑体" w:eastAsia="黑体" w:cs="黑体"/>
          <w:spacing w:val="12"/>
          <w:sz w:val="23"/>
          <w:szCs w:val="23"/>
        </w:rPr>
        <w:t>苏小琴</w:t>
      </w:r>
      <w:r>
        <w:rPr>
          <w:spacing w:val="12"/>
          <w:position w:val="8"/>
          <w:sz w:val="13"/>
          <w:szCs w:val="13"/>
        </w:rPr>
        <w:t xml:space="preserve"> </w:t>
      </w:r>
      <w:r>
        <w:rPr>
          <w:spacing w:val="12"/>
          <w:sz w:val="23"/>
          <w:szCs w:val="23"/>
        </w:rPr>
        <w:t>,</w:t>
      </w:r>
      <w:r>
        <w:rPr>
          <w:rFonts w:ascii="黑体" w:hAnsi="黑体" w:eastAsia="黑体" w:cs="黑体"/>
          <w:spacing w:val="12"/>
          <w:sz w:val="23"/>
          <w:szCs w:val="23"/>
        </w:rPr>
        <w:t>胡秀芳</w:t>
      </w:r>
    </w:p>
    <w:p w14:paraId="7A28CDF9">
      <w:pPr>
        <w:pStyle w:val="2"/>
        <w:spacing w:before="33" w:line="190" w:lineRule="auto"/>
        <w:ind w:left="608"/>
        <w:rPr>
          <w:sz w:val="17"/>
          <w:szCs w:val="17"/>
        </w:rPr>
      </w:pPr>
      <w:r>
        <w:rPr>
          <w:spacing w:val="5"/>
          <w:sz w:val="17"/>
          <w:szCs w:val="17"/>
        </w:rPr>
        <w:t>1</w:t>
      </w:r>
      <w:r>
        <w:rPr>
          <w:spacing w:val="5"/>
          <w:position w:val="-1"/>
          <w:sz w:val="17"/>
          <w:szCs w:val="17"/>
        </w:rPr>
        <w:t xml:space="preserve">. </w:t>
      </w:r>
      <w:r>
        <w:rPr>
          <w:spacing w:val="5"/>
          <w:sz w:val="17"/>
          <w:szCs w:val="17"/>
        </w:rPr>
        <w:t>浙江理工大学生命科学与医药学院</w:t>
      </w:r>
      <w:r>
        <w:rPr>
          <w:spacing w:val="-3"/>
          <w:sz w:val="17"/>
          <w:szCs w:val="17"/>
        </w:rPr>
        <w:t xml:space="preserve"> </w:t>
      </w:r>
      <w:r>
        <w:rPr>
          <w:spacing w:val="5"/>
          <w:sz w:val="17"/>
          <w:szCs w:val="17"/>
        </w:rPr>
        <w:t>,杭州</w:t>
      </w:r>
      <w:r>
        <w:rPr>
          <w:spacing w:val="23"/>
          <w:w w:val="101"/>
          <w:sz w:val="17"/>
          <w:szCs w:val="17"/>
        </w:rPr>
        <w:t xml:space="preserve"> </w:t>
      </w:r>
      <w:r>
        <w:rPr>
          <w:spacing w:val="5"/>
          <w:position w:val="-1"/>
          <w:sz w:val="17"/>
          <w:szCs w:val="17"/>
        </w:rPr>
        <w:t>310018;2.</w:t>
      </w:r>
      <w:r>
        <w:rPr>
          <w:spacing w:val="28"/>
          <w:position w:val="-1"/>
          <w:sz w:val="17"/>
          <w:szCs w:val="17"/>
        </w:rPr>
        <w:t xml:space="preserve"> </w:t>
      </w:r>
      <w:r>
        <w:rPr>
          <w:spacing w:val="5"/>
          <w:sz w:val="17"/>
          <w:szCs w:val="17"/>
        </w:rPr>
        <w:t>中华全国供销合作总社杭州茶叶研究所</w:t>
      </w:r>
      <w:r>
        <w:rPr>
          <w:spacing w:val="-17"/>
          <w:sz w:val="17"/>
          <w:szCs w:val="17"/>
        </w:rPr>
        <w:t xml:space="preserve"> </w:t>
      </w:r>
      <w:r>
        <w:rPr>
          <w:spacing w:val="5"/>
          <w:sz w:val="17"/>
          <w:szCs w:val="17"/>
        </w:rPr>
        <w:t>,杭州</w:t>
      </w:r>
      <w:r>
        <w:rPr>
          <w:spacing w:val="23"/>
          <w:w w:val="101"/>
          <w:sz w:val="17"/>
          <w:szCs w:val="17"/>
        </w:rPr>
        <w:t xml:space="preserve"> </w:t>
      </w:r>
      <w:r>
        <w:rPr>
          <w:spacing w:val="5"/>
          <w:position w:val="-1"/>
          <w:sz w:val="17"/>
          <w:szCs w:val="17"/>
        </w:rPr>
        <w:t>310016</w:t>
      </w:r>
    </w:p>
    <w:p w14:paraId="291D75A2">
      <w:pPr>
        <w:spacing w:line="256" w:lineRule="auto"/>
        <w:rPr>
          <w:rFonts w:ascii="Arial"/>
          <w:sz w:val="21"/>
        </w:rPr>
      </w:pPr>
    </w:p>
    <w:p w14:paraId="77E69FB2">
      <w:pPr>
        <w:pStyle w:val="2"/>
        <w:spacing w:before="73" w:line="184" w:lineRule="auto"/>
        <w:ind w:left="363" w:right="387" w:firstLine="375"/>
        <w:jc w:val="both"/>
        <w:rPr>
          <w:sz w:val="17"/>
          <w:szCs w:val="17"/>
        </w:rPr>
      </w:pPr>
      <w:r>
        <w:rPr>
          <w:rFonts w:ascii="黑体" w:hAnsi="黑体" w:eastAsia="黑体" w:cs="黑体"/>
          <w:spacing w:val="14"/>
          <w:sz w:val="17"/>
          <w:szCs w:val="17"/>
        </w:rPr>
        <w:t>摘  要</w:t>
      </w:r>
      <w:r>
        <w:rPr>
          <w:rFonts w:ascii="黑体" w:hAnsi="黑体" w:eastAsia="黑体" w:cs="黑体"/>
          <w:spacing w:val="-48"/>
          <w:sz w:val="17"/>
          <w:szCs w:val="17"/>
        </w:rPr>
        <w:t xml:space="preserve"> </w:t>
      </w:r>
      <w:r>
        <w:rPr>
          <w:spacing w:val="14"/>
          <w:sz w:val="17"/>
          <w:szCs w:val="17"/>
        </w:rPr>
        <w:t>:</w:t>
      </w:r>
      <w:r>
        <w:rPr>
          <w:spacing w:val="25"/>
          <w:sz w:val="17"/>
          <w:szCs w:val="17"/>
        </w:rPr>
        <w:t xml:space="preserve"> </w:t>
      </w:r>
      <w:r>
        <w:rPr>
          <w:spacing w:val="14"/>
          <w:sz w:val="17"/>
          <w:szCs w:val="17"/>
        </w:rPr>
        <w:t>为研制餐厨垃圾堆肥的高效腐熟菌剂</w:t>
      </w:r>
      <w:r>
        <w:rPr>
          <w:spacing w:val="-17"/>
          <w:sz w:val="17"/>
          <w:szCs w:val="17"/>
        </w:rPr>
        <w:t xml:space="preserve"> </w:t>
      </w:r>
      <w:r>
        <w:rPr>
          <w:spacing w:val="14"/>
          <w:sz w:val="17"/>
          <w:szCs w:val="17"/>
        </w:rPr>
        <w:t>,</w:t>
      </w:r>
      <w:r>
        <w:rPr>
          <w:spacing w:val="13"/>
          <w:sz w:val="17"/>
          <w:szCs w:val="17"/>
        </w:rPr>
        <w:t>从餐厨垃圾中分离具有高产降解酶活性的常温(30℃)</w:t>
      </w:r>
      <w:r>
        <w:rPr>
          <w:spacing w:val="-23"/>
          <w:sz w:val="17"/>
          <w:szCs w:val="17"/>
        </w:rPr>
        <w:t xml:space="preserve"> </w:t>
      </w:r>
      <w:r>
        <w:rPr>
          <w:spacing w:val="13"/>
          <w:sz w:val="17"/>
          <w:szCs w:val="17"/>
        </w:rPr>
        <w:t>和高温</w:t>
      </w:r>
      <w:r>
        <w:rPr>
          <w:spacing w:val="8"/>
          <w:position w:val="-1"/>
          <w:sz w:val="17"/>
          <w:szCs w:val="17"/>
        </w:rPr>
        <w:t>(55</w:t>
      </w:r>
      <w:r>
        <w:rPr>
          <w:spacing w:val="8"/>
          <w:sz w:val="17"/>
          <w:szCs w:val="17"/>
        </w:rPr>
        <w:t>℃)</w:t>
      </w:r>
      <w:r>
        <w:rPr>
          <w:spacing w:val="-2"/>
          <w:sz w:val="17"/>
          <w:szCs w:val="17"/>
        </w:rPr>
        <w:t xml:space="preserve"> </w:t>
      </w:r>
      <w:r>
        <w:rPr>
          <w:spacing w:val="8"/>
          <w:sz w:val="17"/>
          <w:szCs w:val="17"/>
        </w:rPr>
        <w:t>菌株</w:t>
      </w:r>
      <w:r>
        <w:rPr>
          <w:spacing w:val="-17"/>
          <w:sz w:val="17"/>
          <w:szCs w:val="17"/>
        </w:rPr>
        <w:t xml:space="preserve"> </w:t>
      </w:r>
      <w:r>
        <w:rPr>
          <w:spacing w:val="8"/>
          <w:sz w:val="17"/>
          <w:szCs w:val="17"/>
        </w:rPr>
        <w:t>,并通过酶活性检测、两两拮抗实验以及耐油、耐盐、不</w:t>
      </w:r>
      <w:r>
        <w:rPr>
          <w:spacing w:val="-13"/>
          <w:sz w:val="17"/>
          <w:szCs w:val="17"/>
        </w:rPr>
        <w:t xml:space="preserve"> </w:t>
      </w:r>
      <w:r>
        <w:rPr>
          <w:spacing w:val="8"/>
          <w:sz w:val="17"/>
          <w:szCs w:val="17"/>
        </w:rPr>
        <w:t xml:space="preserve">同 </w:t>
      </w:r>
      <w:r>
        <w:rPr>
          <w:sz w:val="17"/>
          <w:szCs w:val="17"/>
        </w:rPr>
        <w:t>pH</w:t>
      </w:r>
      <w:r>
        <w:rPr>
          <w:spacing w:val="8"/>
          <w:sz w:val="17"/>
          <w:szCs w:val="17"/>
        </w:rPr>
        <w:t>值和温度适应性验证</w:t>
      </w:r>
      <w:r>
        <w:rPr>
          <w:spacing w:val="-17"/>
          <w:sz w:val="17"/>
          <w:szCs w:val="17"/>
        </w:rPr>
        <w:t xml:space="preserve"> </w:t>
      </w:r>
      <w:r>
        <w:rPr>
          <w:spacing w:val="8"/>
          <w:sz w:val="17"/>
          <w:szCs w:val="17"/>
        </w:rPr>
        <w:t>,</w:t>
      </w:r>
      <w:r>
        <w:rPr>
          <w:spacing w:val="-29"/>
          <w:sz w:val="17"/>
          <w:szCs w:val="17"/>
        </w:rPr>
        <w:t xml:space="preserve"> </w:t>
      </w:r>
      <w:r>
        <w:rPr>
          <w:spacing w:val="8"/>
          <w:sz w:val="17"/>
          <w:szCs w:val="17"/>
        </w:rPr>
        <w:t>完成菌株的筛选菌</w:t>
      </w:r>
      <w:r>
        <w:rPr>
          <w:spacing w:val="13"/>
          <w:sz w:val="17"/>
          <w:szCs w:val="17"/>
        </w:rPr>
        <w:t>株组合</w:t>
      </w:r>
      <w:r>
        <w:rPr>
          <w:spacing w:val="-23"/>
          <w:sz w:val="17"/>
          <w:szCs w:val="17"/>
        </w:rPr>
        <w:t xml:space="preserve"> </w:t>
      </w:r>
      <w:r>
        <w:rPr>
          <w:spacing w:val="13"/>
          <w:position w:val="1"/>
          <w:sz w:val="17"/>
          <w:szCs w:val="17"/>
        </w:rPr>
        <w:t>。</w:t>
      </w:r>
      <w:r>
        <w:rPr>
          <w:spacing w:val="13"/>
          <w:sz w:val="17"/>
          <w:szCs w:val="17"/>
        </w:rPr>
        <w:t>结果显示:筛选获得了 54株产降解酶菌株</w:t>
      </w:r>
      <w:r>
        <w:rPr>
          <w:spacing w:val="-17"/>
          <w:sz w:val="17"/>
          <w:szCs w:val="17"/>
        </w:rPr>
        <w:t xml:space="preserve"> </w:t>
      </w:r>
      <w:r>
        <w:rPr>
          <w:spacing w:val="13"/>
          <w:position w:val="1"/>
          <w:sz w:val="17"/>
          <w:szCs w:val="17"/>
        </w:rPr>
        <w:t>,</w:t>
      </w:r>
      <w:r>
        <w:rPr>
          <w:spacing w:val="13"/>
          <w:sz w:val="17"/>
          <w:szCs w:val="17"/>
        </w:rPr>
        <w:t>其中包括枯草芽孢杆菌(</w:t>
      </w:r>
      <w:r>
        <w:rPr>
          <w:sz w:val="17"/>
          <w:szCs w:val="17"/>
        </w:rPr>
        <w:t>B</w:t>
      </w:r>
      <w:r>
        <w:rPr>
          <w:position w:val="-1"/>
          <w:sz w:val="17"/>
          <w:szCs w:val="17"/>
        </w:rPr>
        <w:t>acillussubtilis</w:t>
      </w:r>
      <w:r>
        <w:rPr>
          <w:spacing w:val="-23"/>
          <w:position w:val="-1"/>
          <w:sz w:val="17"/>
          <w:szCs w:val="17"/>
        </w:rPr>
        <w:t xml:space="preserve"> </w:t>
      </w:r>
      <w:r>
        <w:rPr>
          <w:position w:val="-1"/>
          <w:sz w:val="17"/>
          <w:szCs w:val="17"/>
        </w:rPr>
        <w:t>CW</w:t>
      </w:r>
      <w:r>
        <w:rPr>
          <w:spacing w:val="13"/>
          <w:position w:val="-1"/>
          <w:sz w:val="17"/>
          <w:szCs w:val="17"/>
        </w:rPr>
        <w:t>13)</w:t>
      </w:r>
      <w:r>
        <w:rPr>
          <w:spacing w:val="-24"/>
          <w:position w:val="-1"/>
          <w:sz w:val="17"/>
          <w:szCs w:val="17"/>
        </w:rPr>
        <w:t xml:space="preserve"> </w:t>
      </w:r>
      <w:r>
        <w:rPr>
          <w:spacing w:val="13"/>
          <w:position w:val="1"/>
          <w:sz w:val="17"/>
          <w:szCs w:val="17"/>
        </w:rPr>
        <w:t>、</w:t>
      </w:r>
      <w:r>
        <w:rPr>
          <w:spacing w:val="13"/>
          <w:sz w:val="17"/>
          <w:szCs w:val="17"/>
        </w:rPr>
        <w:t>巨大普里斯</w:t>
      </w:r>
      <w:r>
        <w:rPr>
          <w:position w:val="1"/>
          <w:sz w:val="17"/>
          <w:szCs w:val="17"/>
        </w:rPr>
        <w:t xml:space="preserve">特氏菌 </w:t>
      </w:r>
      <w:r>
        <w:rPr>
          <w:sz w:val="17"/>
          <w:szCs w:val="17"/>
        </w:rPr>
        <w:t xml:space="preserve">(Priestia </w:t>
      </w:r>
      <w:r>
        <w:rPr>
          <w:position w:val="-1"/>
          <w:sz w:val="17"/>
          <w:szCs w:val="17"/>
        </w:rPr>
        <w:t>megaterium</w:t>
      </w:r>
      <w:r>
        <w:rPr>
          <w:spacing w:val="37"/>
          <w:w w:val="101"/>
          <w:position w:val="-1"/>
          <w:sz w:val="17"/>
          <w:szCs w:val="17"/>
        </w:rPr>
        <w:t xml:space="preserve"> </w:t>
      </w:r>
      <w:r>
        <w:rPr>
          <w:sz w:val="17"/>
          <w:szCs w:val="17"/>
        </w:rPr>
        <w:t>CW20)</w:t>
      </w:r>
      <w:r>
        <w:rPr>
          <w:spacing w:val="-25"/>
          <w:sz w:val="17"/>
          <w:szCs w:val="17"/>
        </w:rPr>
        <w:t xml:space="preserve"> </w:t>
      </w:r>
      <w:r>
        <w:rPr>
          <w:position w:val="1"/>
          <w:sz w:val="17"/>
          <w:szCs w:val="17"/>
        </w:rPr>
        <w:t>、</w:t>
      </w:r>
      <w:r>
        <w:rPr>
          <w:sz w:val="17"/>
          <w:szCs w:val="17"/>
        </w:rPr>
        <w:t>粉</w:t>
      </w:r>
      <w:r>
        <w:rPr>
          <w:spacing w:val="-10"/>
          <w:sz w:val="17"/>
          <w:szCs w:val="17"/>
        </w:rPr>
        <w:t xml:space="preserve"> </w:t>
      </w:r>
      <w:r>
        <w:rPr>
          <w:sz w:val="17"/>
          <w:szCs w:val="17"/>
        </w:rPr>
        <w:t>红</w:t>
      </w:r>
      <w:r>
        <w:rPr>
          <w:spacing w:val="-15"/>
          <w:sz w:val="17"/>
          <w:szCs w:val="17"/>
        </w:rPr>
        <w:t xml:space="preserve"> </w:t>
      </w:r>
      <w:r>
        <w:rPr>
          <w:sz w:val="17"/>
          <w:szCs w:val="17"/>
        </w:rPr>
        <w:t>粘 帚</w:t>
      </w:r>
      <w:r>
        <w:rPr>
          <w:spacing w:val="-9"/>
          <w:sz w:val="17"/>
          <w:szCs w:val="17"/>
        </w:rPr>
        <w:t xml:space="preserve"> </w:t>
      </w:r>
      <w:r>
        <w:rPr>
          <w:sz w:val="17"/>
          <w:szCs w:val="17"/>
        </w:rPr>
        <w:t>霉 (Cl</w:t>
      </w:r>
      <w:r>
        <w:rPr>
          <w:position w:val="-1"/>
          <w:sz w:val="17"/>
          <w:szCs w:val="17"/>
        </w:rPr>
        <w:t>onosta</w:t>
      </w:r>
      <w:r>
        <w:rPr>
          <w:spacing w:val="-1"/>
          <w:position w:val="-1"/>
          <w:sz w:val="17"/>
          <w:szCs w:val="17"/>
        </w:rPr>
        <w:t>chys</w:t>
      </w:r>
      <w:r>
        <w:rPr>
          <w:spacing w:val="-24"/>
          <w:position w:val="-1"/>
          <w:sz w:val="17"/>
          <w:szCs w:val="17"/>
        </w:rPr>
        <w:t xml:space="preserve"> </w:t>
      </w:r>
      <w:r>
        <w:rPr>
          <w:spacing w:val="-1"/>
          <w:position w:val="-1"/>
          <w:sz w:val="17"/>
          <w:szCs w:val="17"/>
        </w:rPr>
        <w:t>rosea</w:t>
      </w:r>
      <w:r>
        <w:rPr>
          <w:spacing w:val="19"/>
          <w:position w:val="-1"/>
          <w:sz w:val="17"/>
          <w:szCs w:val="17"/>
        </w:rPr>
        <w:t xml:space="preserve"> </w:t>
      </w:r>
      <w:r>
        <w:rPr>
          <w:spacing w:val="-1"/>
          <w:sz w:val="17"/>
          <w:szCs w:val="17"/>
        </w:rPr>
        <w:t>CW58)</w:t>
      </w:r>
      <w:r>
        <w:rPr>
          <w:spacing w:val="-24"/>
          <w:sz w:val="17"/>
          <w:szCs w:val="17"/>
        </w:rPr>
        <w:t xml:space="preserve"> </w:t>
      </w:r>
      <w:r>
        <w:rPr>
          <w:spacing w:val="-1"/>
          <w:position w:val="1"/>
          <w:sz w:val="17"/>
          <w:szCs w:val="17"/>
        </w:rPr>
        <w:t>、淡 紫</w:t>
      </w:r>
      <w:r>
        <w:rPr>
          <w:spacing w:val="-11"/>
          <w:position w:val="1"/>
          <w:sz w:val="17"/>
          <w:szCs w:val="17"/>
        </w:rPr>
        <w:t xml:space="preserve"> </w:t>
      </w:r>
      <w:r>
        <w:rPr>
          <w:spacing w:val="-1"/>
          <w:position w:val="1"/>
          <w:sz w:val="17"/>
          <w:szCs w:val="17"/>
        </w:rPr>
        <w:t>拟</w:t>
      </w:r>
      <w:r>
        <w:rPr>
          <w:spacing w:val="-10"/>
          <w:position w:val="1"/>
          <w:sz w:val="17"/>
          <w:szCs w:val="17"/>
        </w:rPr>
        <w:t xml:space="preserve"> </w:t>
      </w:r>
      <w:r>
        <w:rPr>
          <w:spacing w:val="-1"/>
          <w:position w:val="1"/>
          <w:sz w:val="17"/>
          <w:szCs w:val="17"/>
        </w:rPr>
        <w:t>青 霉 (P</w:t>
      </w:r>
      <w:r>
        <w:rPr>
          <w:spacing w:val="-1"/>
          <w:position w:val="-1"/>
          <w:sz w:val="17"/>
          <w:szCs w:val="17"/>
        </w:rPr>
        <w:t>ur</w:t>
      </w:r>
      <w:r>
        <w:rPr>
          <w:spacing w:val="-1"/>
          <w:position w:val="-2"/>
          <w:sz w:val="17"/>
          <w:szCs w:val="17"/>
        </w:rPr>
        <w:t>p</w:t>
      </w:r>
      <w:r>
        <w:rPr>
          <w:spacing w:val="-1"/>
          <w:position w:val="-1"/>
          <w:sz w:val="17"/>
          <w:szCs w:val="17"/>
        </w:rPr>
        <w:t>ureocillium</w:t>
      </w:r>
      <w:r>
        <w:rPr>
          <w:position w:val="-1"/>
          <w:sz w:val="17"/>
          <w:szCs w:val="17"/>
        </w:rPr>
        <w:t xml:space="preserve"> lilacinus</w:t>
      </w:r>
      <w:r>
        <w:rPr>
          <w:spacing w:val="-26"/>
          <w:position w:val="-1"/>
          <w:sz w:val="17"/>
          <w:szCs w:val="17"/>
        </w:rPr>
        <w:t xml:space="preserve"> </w:t>
      </w:r>
      <w:r>
        <w:rPr>
          <w:sz w:val="17"/>
          <w:szCs w:val="17"/>
        </w:rPr>
        <w:t>CW</w:t>
      </w:r>
      <w:r>
        <w:rPr>
          <w:spacing w:val="12"/>
          <w:sz w:val="17"/>
          <w:szCs w:val="17"/>
        </w:rPr>
        <w:t>64)</w:t>
      </w:r>
      <w:r>
        <w:rPr>
          <w:spacing w:val="-25"/>
          <w:sz w:val="17"/>
          <w:szCs w:val="17"/>
        </w:rPr>
        <w:t xml:space="preserve"> </w:t>
      </w:r>
      <w:r>
        <w:rPr>
          <w:spacing w:val="12"/>
          <w:position w:val="1"/>
          <w:sz w:val="17"/>
          <w:szCs w:val="17"/>
        </w:rPr>
        <w:t>、嗜热脂肪地芽孢杆菌(</w:t>
      </w:r>
      <w:r>
        <w:rPr>
          <w:position w:val="1"/>
          <w:sz w:val="17"/>
          <w:szCs w:val="17"/>
        </w:rPr>
        <w:t>G</w:t>
      </w:r>
      <w:r>
        <w:rPr>
          <w:position w:val="-1"/>
          <w:sz w:val="17"/>
          <w:szCs w:val="17"/>
        </w:rPr>
        <w:t>eobacillusstearothermophilus</w:t>
      </w:r>
      <w:r>
        <w:rPr>
          <w:spacing w:val="-22"/>
          <w:position w:val="-1"/>
          <w:sz w:val="17"/>
          <w:szCs w:val="17"/>
        </w:rPr>
        <w:t xml:space="preserve"> </w:t>
      </w:r>
      <w:r>
        <w:rPr>
          <w:sz w:val="17"/>
          <w:szCs w:val="17"/>
        </w:rPr>
        <w:t>GW</w:t>
      </w:r>
      <w:r>
        <w:rPr>
          <w:spacing w:val="12"/>
          <w:sz w:val="17"/>
          <w:szCs w:val="17"/>
        </w:rPr>
        <w:t>03)</w:t>
      </w:r>
      <w:r>
        <w:rPr>
          <w:spacing w:val="-21"/>
          <w:sz w:val="17"/>
          <w:szCs w:val="17"/>
        </w:rPr>
        <w:t xml:space="preserve"> </w:t>
      </w:r>
      <w:r>
        <w:rPr>
          <w:spacing w:val="12"/>
          <w:sz w:val="17"/>
          <w:szCs w:val="17"/>
        </w:rPr>
        <w:t>和堆肥芽孢杆菌(</w:t>
      </w:r>
      <w:r>
        <w:rPr>
          <w:sz w:val="17"/>
          <w:szCs w:val="17"/>
        </w:rPr>
        <w:t>B</w:t>
      </w:r>
      <w:r>
        <w:rPr>
          <w:position w:val="-1"/>
          <w:sz w:val="17"/>
          <w:szCs w:val="17"/>
        </w:rPr>
        <w:t xml:space="preserve">acillusstercoris </w:t>
      </w:r>
      <w:r>
        <w:rPr>
          <w:sz w:val="17"/>
          <w:szCs w:val="17"/>
        </w:rPr>
        <w:t>GW</w:t>
      </w:r>
      <w:r>
        <w:rPr>
          <w:spacing w:val="16"/>
          <w:sz w:val="17"/>
          <w:szCs w:val="17"/>
        </w:rPr>
        <w:t>15)</w:t>
      </w:r>
      <w:r>
        <w:rPr>
          <w:spacing w:val="-29"/>
          <w:sz w:val="17"/>
          <w:szCs w:val="17"/>
        </w:rPr>
        <w:t xml:space="preserve"> </w:t>
      </w:r>
      <w:r>
        <w:rPr>
          <w:spacing w:val="16"/>
          <w:sz w:val="17"/>
          <w:szCs w:val="17"/>
        </w:rPr>
        <w:t>等 6株抗逆性强的高效降解菌株</w:t>
      </w:r>
      <w:r>
        <w:rPr>
          <w:spacing w:val="-17"/>
          <w:sz w:val="17"/>
          <w:szCs w:val="17"/>
        </w:rPr>
        <w:t xml:space="preserve"> </w:t>
      </w:r>
      <w:r>
        <w:rPr>
          <w:spacing w:val="16"/>
          <w:sz w:val="17"/>
          <w:szCs w:val="17"/>
        </w:rPr>
        <w:t>;</w:t>
      </w:r>
      <w:r>
        <w:rPr>
          <w:spacing w:val="-11"/>
          <w:sz w:val="17"/>
          <w:szCs w:val="17"/>
        </w:rPr>
        <w:t xml:space="preserve"> </w:t>
      </w:r>
      <w:r>
        <w:rPr>
          <w:spacing w:val="16"/>
          <w:sz w:val="17"/>
          <w:szCs w:val="17"/>
        </w:rPr>
        <w:t>由这</w:t>
      </w:r>
      <w:r>
        <w:rPr>
          <w:spacing w:val="22"/>
          <w:sz w:val="17"/>
          <w:szCs w:val="17"/>
        </w:rPr>
        <w:t xml:space="preserve"> </w:t>
      </w:r>
      <w:r>
        <w:rPr>
          <w:spacing w:val="16"/>
          <w:position w:val="-2"/>
          <w:sz w:val="17"/>
          <w:szCs w:val="17"/>
        </w:rPr>
        <w:t>6</w:t>
      </w:r>
      <w:r>
        <w:rPr>
          <w:spacing w:val="16"/>
          <w:sz w:val="17"/>
          <w:szCs w:val="17"/>
        </w:rPr>
        <w:t>株菌组合构建的腐熟菌剂对餐厨垃圾</w:t>
      </w:r>
      <w:r>
        <w:rPr>
          <w:spacing w:val="15"/>
          <w:sz w:val="17"/>
          <w:szCs w:val="17"/>
        </w:rPr>
        <w:t>挥发性固体的降解率约为</w:t>
      </w:r>
      <w:r>
        <w:rPr>
          <w:spacing w:val="12"/>
          <w:position w:val="-2"/>
          <w:sz w:val="17"/>
          <w:szCs w:val="17"/>
        </w:rPr>
        <w:t>35%</w:t>
      </w:r>
      <w:r>
        <w:rPr>
          <w:spacing w:val="-22"/>
          <w:position w:val="-2"/>
          <w:sz w:val="17"/>
          <w:szCs w:val="17"/>
        </w:rPr>
        <w:t xml:space="preserve"> </w:t>
      </w:r>
      <w:r>
        <w:rPr>
          <w:spacing w:val="12"/>
          <w:sz w:val="17"/>
          <w:szCs w:val="17"/>
        </w:rPr>
        <w:t>,是对照组的 2倍</w:t>
      </w:r>
      <w:r>
        <w:rPr>
          <w:spacing w:val="-17"/>
          <w:sz w:val="17"/>
          <w:szCs w:val="17"/>
        </w:rPr>
        <w:t xml:space="preserve"> </w:t>
      </w:r>
      <w:r>
        <w:rPr>
          <w:spacing w:val="12"/>
          <w:sz w:val="17"/>
          <w:szCs w:val="17"/>
        </w:rPr>
        <w:t>,表明该腐熟菌剂在餐厨垃圾堆肥中具有较</w:t>
      </w:r>
      <w:r>
        <w:rPr>
          <w:spacing w:val="11"/>
          <w:sz w:val="17"/>
          <w:szCs w:val="17"/>
        </w:rPr>
        <w:t>高的应用潜力</w:t>
      </w:r>
      <w:r>
        <w:rPr>
          <w:spacing w:val="-22"/>
          <w:sz w:val="17"/>
          <w:szCs w:val="17"/>
        </w:rPr>
        <w:t xml:space="preserve"> </w:t>
      </w:r>
      <w:r>
        <w:rPr>
          <w:spacing w:val="11"/>
          <w:sz w:val="17"/>
          <w:szCs w:val="17"/>
        </w:rPr>
        <w:t>。该研究通过筛选并组合抗逆性强</w:t>
      </w:r>
      <w:r>
        <w:rPr>
          <w:spacing w:val="10"/>
          <w:sz w:val="17"/>
          <w:szCs w:val="17"/>
        </w:rPr>
        <w:t>的高效降解菌株</w:t>
      </w:r>
      <w:r>
        <w:rPr>
          <w:spacing w:val="-2"/>
          <w:sz w:val="17"/>
          <w:szCs w:val="17"/>
        </w:rPr>
        <w:t xml:space="preserve"> </w:t>
      </w:r>
      <w:r>
        <w:rPr>
          <w:spacing w:val="10"/>
          <w:sz w:val="17"/>
          <w:szCs w:val="17"/>
        </w:rPr>
        <w:t>,为餐厨垃圾堆肥提供了一种新型专用高效腐熟菌剂。</w:t>
      </w:r>
    </w:p>
    <w:p w14:paraId="303ACF63">
      <w:pPr>
        <w:pStyle w:val="2"/>
        <w:spacing w:line="201" w:lineRule="auto"/>
        <w:ind w:left="742"/>
        <w:rPr>
          <w:sz w:val="17"/>
          <w:szCs w:val="17"/>
        </w:rPr>
      </w:pPr>
      <w:r>
        <w:rPr>
          <w:rFonts w:ascii="黑体" w:hAnsi="黑体" w:eastAsia="黑体" w:cs="黑体"/>
          <w:spacing w:val="16"/>
          <w:sz w:val="17"/>
          <w:szCs w:val="17"/>
        </w:rPr>
        <w:t>关键词</w:t>
      </w:r>
      <w:r>
        <w:rPr>
          <w:rFonts w:ascii="黑体" w:hAnsi="黑体" w:eastAsia="黑体" w:cs="黑体"/>
          <w:spacing w:val="-49"/>
          <w:sz w:val="17"/>
          <w:szCs w:val="17"/>
        </w:rPr>
        <w:t xml:space="preserve"> </w:t>
      </w:r>
      <w:r>
        <w:rPr>
          <w:spacing w:val="16"/>
          <w:sz w:val="17"/>
          <w:szCs w:val="17"/>
        </w:rPr>
        <w:t>: 餐厨垃圾;腐熟菌剂;菌株筛选</w:t>
      </w:r>
      <w:r>
        <w:rPr>
          <w:spacing w:val="15"/>
          <w:sz w:val="17"/>
          <w:szCs w:val="17"/>
        </w:rPr>
        <w:t>;降解酶;抗逆性</w:t>
      </w:r>
    </w:p>
    <w:p w14:paraId="23834E80">
      <w:pPr>
        <w:pStyle w:val="2"/>
        <w:spacing w:before="1" w:line="167" w:lineRule="auto"/>
        <w:ind w:left="757"/>
        <w:rPr>
          <w:sz w:val="17"/>
          <w:szCs w:val="17"/>
        </w:rPr>
      </w:pPr>
      <w:r>
        <w:rPr>
          <w:rFonts w:ascii="黑体" w:hAnsi="黑体" w:eastAsia="黑体" w:cs="黑体"/>
          <w:spacing w:val="2"/>
          <w:position w:val="1"/>
          <w:sz w:val="17"/>
          <w:szCs w:val="17"/>
        </w:rPr>
        <w:t>中图分类号</w:t>
      </w:r>
      <w:r>
        <w:rPr>
          <w:spacing w:val="2"/>
          <w:position w:val="1"/>
          <w:sz w:val="17"/>
          <w:szCs w:val="17"/>
        </w:rPr>
        <w:t>:</w:t>
      </w:r>
      <w:r>
        <w:rPr>
          <w:spacing w:val="15"/>
          <w:position w:val="1"/>
          <w:sz w:val="17"/>
          <w:szCs w:val="17"/>
        </w:rPr>
        <w:t xml:space="preserve"> </w:t>
      </w:r>
      <w:r>
        <w:rPr>
          <w:spacing w:val="2"/>
          <w:position w:val="-1"/>
          <w:sz w:val="17"/>
          <w:szCs w:val="17"/>
        </w:rPr>
        <w:t xml:space="preserve">S567.23                          </w:t>
      </w:r>
      <w:r>
        <w:rPr>
          <w:rFonts w:ascii="黑体" w:hAnsi="黑体" w:eastAsia="黑体" w:cs="黑体"/>
          <w:spacing w:val="2"/>
          <w:position w:val="1"/>
          <w:sz w:val="17"/>
          <w:szCs w:val="17"/>
        </w:rPr>
        <w:t>文献标志码</w:t>
      </w:r>
      <w:r>
        <w:rPr>
          <w:spacing w:val="2"/>
          <w:position w:val="1"/>
          <w:sz w:val="17"/>
          <w:szCs w:val="17"/>
        </w:rPr>
        <w:t xml:space="preserve">: </w:t>
      </w:r>
      <w:r>
        <w:rPr>
          <w:spacing w:val="2"/>
          <w:position w:val="-1"/>
          <w:sz w:val="17"/>
          <w:szCs w:val="17"/>
        </w:rPr>
        <w:t xml:space="preserve">A                     </w:t>
      </w:r>
      <w:r>
        <w:rPr>
          <w:spacing w:val="1"/>
          <w:position w:val="-1"/>
          <w:sz w:val="17"/>
          <w:szCs w:val="17"/>
        </w:rPr>
        <w:t xml:space="preserve">   </w:t>
      </w:r>
      <w:r>
        <w:rPr>
          <w:rFonts w:ascii="黑体" w:hAnsi="黑体" w:eastAsia="黑体" w:cs="黑体"/>
          <w:spacing w:val="1"/>
          <w:position w:val="1"/>
          <w:sz w:val="17"/>
          <w:szCs w:val="17"/>
        </w:rPr>
        <w:t>文章编号</w:t>
      </w:r>
      <w:r>
        <w:rPr>
          <w:spacing w:val="1"/>
          <w:position w:val="1"/>
          <w:sz w:val="17"/>
          <w:szCs w:val="17"/>
        </w:rPr>
        <w:t>:</w:t>
      </w:r>
      <w:r>
        <w:rPr>
          <w:spacing w:val="19"/>
          <w:w w:val="101"/>
          <w:position w:val="1"/>
          <w:sz w:val="17"/>
          <w:szCs w:val="17"/>
        </w:rPr>
        <w:t xml:space="preserve"> </w:t>
      </w:r>
      <w:r>
        <w:rPr>
          <w:spacing w:val="1"/>
          <w:position w:val="-1"/>
          <w:sz w:val="17"/>
          <w:szCs w:val="17"/>
        </w:rPr>
        <w:t>1673-3851</w:t>
      </w:r>
      <w:r>
        <w:rPr>
          <w:spacing w:val="1"/>
          <w:sz w:val="17"/>
          <w:szCs w:val="17"/>
        </w:rPr>
        <w:t>(2026)</w:t>
      </w:r>
      <w:r>
        <w:rPr>
          <w:spacing w:val="26"/>
          <w:w w:val="101"/>
          <w:sz w:val="17"/>
          <w:szCs w:val="17"/>
        </w:rPr>
        <w:t xml:space="preserve"> </w:t>
      </w:r>
      <w:r>
        <w:rPr>
          <w:spacing w:val="1"/>
          <w:position w:val="-1"/>
          <w:sz w:val="17"/>
          <w:szCs w:val="17"/>
        </w:rPr>
        <w:t>01-0075-09</w:t>
      </w:r>
    </w:p>
    <w:p w14:paraId="3469AB52">
      <w:pPr>
        <w:pStyle w:val="2"/>
        <w:spacing w:before="325" w:line="182" w:lineRule="auto"/>
        <w:ind w:firstLine="436"/>
        <w:rPr>
          <w:rFonts w:hint="default" w:ascii="Segoe UI" w:hAnsi="Segoe UI" w:eastAsia="Segoe UI" w:cs="Segoe UI"/>
          <w:i w:val="0"/>
          <w:iCs w:val="0"/>
          <w:caps w:val="0"/>
          <w:color w:val="0F1115"/>
          <w:spacing w:val="0"/>
          <w:sz w:val="16"/>
          <w:szCs w:val="16"/>
          <w:shd w:val="clear" w:fill="FFFFFF"/>
        </w:rPr>
      </w:pPr>
      <w:bookmarkStart w:id="0" w:name="_GoBack"/>
      <w:bookmarkEnd w:id="0"/>
      <w:r>
        <w:rPr>
          <w:rFonts w:ascii="Segoe UI" w:hAnsi="Segoe UI" w:eastAsia="Segoe UI" w:cs="Segoe UI"/>
          <w:i w:val="0"/>
          <w:iCs w:val="0"/>
          <w:caps w:val="0"/>
          <w:color w:val="0F1115"/>
          <w:spacing w:val="0"/>
          <w:sz w:val="16"/>
          <w:szCs w:val="16"/>
          <w:shd w:val="clear" w:fill="FFFFFF"/>
        </w:rPr>
        <w:t>Screening and identification of degrading strains and development of a microbial inoculant for food waste composting</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ZHENG Zhisheng, SU Xiaoqin, HU Xiufang</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1. College of Life Sciences and Medicine, Zhejiang Sci-Tech University, Hangzhou 310018, China; 2. Hangzhou Tea Research Institute, China COOP, Hangzhou 310016, China</w:t>
      </w:r>
    </w:p>
    <w:p w14:paraId="03427887">
      <w:pPr>
        <w:pStyle w:val="2"/>
        <w:spacing w:before="325" w:line="182" w:lineRule="auto"/>
        <w:ind w:firstLine="436"/>
      </w:pPr>
      <w:r>
        <w:t>Abstract</w:t>
      </w:r>
      <w:r>
        <w:rPr>
          <w:spacing w:val="1"/>
          <w:position w:val="3"/>
        </w:rPr>
        <w:t>:</w:t>
      </w:r>
      <w:r>
        <w:rPr>
          <w:spacing w:val="26"/>
          <w:position w:val="3"/>
        </w:rPr>
        <w:t xml:space="preserve"> </w:t>
      </w:r>
      <w:r>
        <w:t>To</w:t>
      </w:r>
      <w:r>
        <w:rPr>
          <w:spacing w:val="-10"/>
        </w:rPr>
        <w:t xml:space="preserve"> </w:t>
      </w:r>
      <w:r>
        <w:t>develop</w:t>
      </w:r>
      <w:r>
        <w:rPr>
          <w:spacing w:val="1"/>
        </w:rPr>
        <w:t xml:space="preserve"> </w:t>
      </w:r>
      <w:r>
        <w:t>an</w:t>
      </w:r>
      <w:r>
        <w:rPr>
          <w:spacing w:val="1"/>
        </w:rPr>
        <w:t xml:space="preserve"> </w:t>
      </w:r>
      <w:r>
        <w:t>efficient</w:t>
      </w:r>
      <w:r>
        <w:rPr>
          <w:spacing w:val="-25"/>
        </w:rPr>
        <w:t xml:space="preserve"> </w:t>
      </w:r>
      <w:r>
        <w:t>composting</w:t>
      </w:r>
      <w:r>
        <w:rPr>
          <w:spacing w:val="1"/>
        </w:rPr>
        <w:t xml:space="preserve"> </w:t>
      </w:r>
      <w:r>
        <w:t>inoculant</w:t>
      </w:r>
      <w:r>
        <w:rPr>
          <w:spacing w:val="-26"/>
        </w:rPr>
        <w:t xml:space="preserve"> </w:t>
      </w:r>
      <w:r>
        <w:t>for</w:t>
      </w:r>
      <w:r>
        <w:rPr>
          <w:spacing w:val="-22"/>
        </w:rPr>
        <w:t xml:space="preserve"> </w:t>
      </w:r>
      <w:r>
        <w:t>food</w:t>
      </w:r>
      <w:r>
        <w:rPr>
          <w:spacing w:val="-12"/>
        </w:rPr>
        <w:t xml:space="preserve"> </w:t>
      </w:r>
      <w:r>
        <w:t>waste</w:t>
      </w:r>
      <w:r>
        <w:rPr>
          <w:spacing w:val="1"/>
          <w:position w:val="3"/>
        </w:rPr>
        <w:t>,</w:t>
      </w:r>
      <w:r>
        <w:rPr>
          <w:spacing w:val="46"/>
          <w:w w:val="101"/>
          <w:position w:val="3"/>
        </w:rPr>
        <w:t xml:space="preserve"> </w:t>
      </w:r>
      <w:r>
        <w:t>microbial</w:t>
      </w:r>
      <w:r>
        <w:rPr>
          <w:spacing w:val="-27"/>
        </w:rPr>
        <w:t xml:space="preserve"> </w:t>
      </w:r>
      <w:r>
        <w:t>strains</w:t>
      </w:r>
      <w:r>
        <w:rPr>
          <w:spacing w:val="-20"/>
        </w:rPr>
        <w:t xml:space="preserve"> </w:t>
      </w:r>
      <w:r>
        <w:t>with</w:t>
      </w:r>
      <w:r>
        <w:rPr>
          <w:spacing w:val="1"/>
        </w:rPr>
        <w:t xml:space="preserve"> </w:t>
      </w:r>
      <w:r>
        <w:t>high degradative</w:t>
      </w:r>
      <w:r>
        <w:rPr>
          <w:spacing w:val="-32"/>
        </w:rPr>
        <w:t xml:space="preserve"> </w:t>
      </w:r>
      <w:r>
        <w:t>enzymeactivitieswereisolatedfrom</w:t>
      </w:r>
      <w:r>
        <w:rPr>
          <w:spacing w:val="11"/>
        </w:rPr>
        <w:t xml:space="preserve"> </w:t>
      </w:r>
      <w:r>
        <w:t>foodwasteundermesophilic</w:t>
      </w:r>
      <w:r>
        <w:rPr>
          <w:spacing w:val="11"/>
          <w:position w:val="1"/>
        </w:rPr>
        <w:t>(30℃)</w:t>
      </w:r>
      <w:r>
        <w:rPr>
          <w:spacing w:val="27"/>
          <w:position w:val="1"/>
        </w:rPr>
        <w:t xml:space="preserve"> </w:t>
      </w:r>
      <w:r>
        <w:t>andthermophilic</w:t>
      </w:r>
      <w:r>
        <w:rPr>
          <w:spacing w:val="11"/>
          <w:position w:val="1"/>
        </w:rPr>
        <w:t>(55</w:t>
      </w:r>
      <w:r>
        <w:rPr>
          <w:position w:val="1"/>
        </w:rPr>
        <w:t xml:space="preserve"> ℃)  </w:t>
      </w:r>
      <w:r>
        <w:t>conditions.</w:t>
      </w:r>
      <w:r>
        <w:rPr>
          <w:spacing w:val="24"/>
        </w:rPr>
        <w:t xml:space="preserve">  </w:t>
      </w:r>
      <w:r>
        <w:t>The isolates were screene</w:t>
      </w:r>
      <w:r>
        <w:rPr>
          <w:spacing w:val="-1"/>
        </w:rPr>
        <w:t>d and</w:t>
      </w:r>
      <w:r>
        <w:rPr>
          <w:spacing w:val="15"/>
          <w:w w:val="101"/>
        </w:rPr>
        <w:t xml:space="preserve"> </w:t>
      </w:r>
      <w:r>
        <w:rPr>
          <w:spacing w:val="-1"/>
        </w:rPr>
        <w:t>combined based on</w:t>
      </w:r>
      <w:r>
        <w:rPr>
          <w:spacing w:val="19"/>
        </w:rPr>
        <w:t xml:space="preserve"> </w:t>
      </w:r>
      <w:r>
        <w:rPr>
          <w:spacing w:val="-1"/>
        </w:rPr>
        <w:t>enzyme</w:t>
      </w:r>
      <w:r>
        <w:rPr>
          <w:spacing w:val="5"/>
        </w:rPr>
        <w:t xml:space="preserve"> </w:t>
      </w:r>
      <w:r>
        <w:rPr>
          <w:spacing w:val="-1"/>
        </w:rPr>
        <w:t>activity</w:t>
      </w:r>
      <w:r>
        <w:rPr>
          <w:spacing w:val="11"/>
        </w:rPr>
        <w:t xml:space="preserve"> </w:t>
      </w:r>
      <w:r>
        <w:rPr>
          <w:spacing w:val="-1"/>
        </w:rPr>
        <w:t>assays</w:t>
      </w:r>
      <w:r>
        <w:rPr>
          <w:spacing w:val="-1"/>
          <w:position w:val="3"/>
        </w:rPr>
        <w:t>,</w:t>
      </w:r>
      <w:r>
        <w:rPr>
          <w:spacing w:val="5"/>
          <w:position w:val="3"/>
        </w:rPr>
        <w:t xml:space="preserve">  </w:t>
      </w:r>
      <w:r>
        <w:rPr>
          <w:spacing w:val="-1"/>
        </w:rPr>
        <w:t>pairwise</w:t>
      </w:r>
      <w:r>
        <w:rPr>
          <w:spacing w:val="1"/>
        </w:rPr>
        <w:t xml:space="preserve"> </w:t>
      </w:r>
      <w:r>
        <w:rPr>
          <w:spacing w:val="4"/>
        </w:rPr>
        <w:t>antagonistictests</w:t>
      </w:r>
      <w:r>
        <w:rPr>
          <w:spacing w:val="4"/>
          <w:position w:val="3"/>
        </w:rPr>
        <w:t>,</w:t>
      </w:r>
      <w:r>
        <w:rPr>
          <w:spacing w:val="23"/>
          <w:position w:val="3"/>
        </w:rPr>
        <w:t xml:space="preserve"> </w:t>
      </w:r>
      <w:r>
        <w:rPr>
          <w:spacing w:val="4"/>
        </w:rPr>
        <w:t>and</w:t>
      </w:r>
      <w:r>
        <w:rPr>
          <w:spacing w:val="-27"/>
        </w:rPr>
        <w:t xml:space="preserve"> </w:t>
      </w:r>
      <w:r>
        <w:rPr>
          <w:spacing w:val="4"/>
        </w:rPr>
        <w:t>evaluationsofoiland</w:t>
      </w:r>
      <w:r>
        <w:rPr>
          <w:spacing w:val="-19"/>
        </w:rPr>
        <w:t xml:space="preserve"> </w:t>
      </w:r>
      <w:r>
        <w:rPr>
          <w:spacing w:val="4"/>
        </w:rPr>
        <w:t>salttolerance</w:t>
      </w:r>
      <w:r>
        <w:rPr>
          <w:spacing w:val="-27"/>
        </w:rPr>
        <w:t xml:space="preserve"> </w:t>
      </w:r>
      <w:r>
        <w:rPr>
          <w:spacing w:val="4"/>
        </w:rPr>
        <w:t>as</w:t>
      </w:r>
      <w:r>
        <w:rPr>
          <w:spacing w:val="-30"/>
        </w:rPr>
        <w:t xml:space="preserve"> </w:t>
      </w:r>
      <w:r>
        <w:rPr>
          <w:spacing w:val="4"/>
        </w:rPr>
        <w:t>wellas</w:t>
      </w:r>
      <w:r>
        <w:rPr>
          <w:spacing w:val="-26"/>
        </w:rPr>
        <w:t xml:space="preserve"> </w:t>
      </w:r>
      <w:r>
        <w:rPr>
          <w:spacing w:val="4"/>
        </w:rPr>
        <w:t>adaptability</w:t>
      </w:r>
      <w:r>
        <w:rPr>
          <w:spacing w:val="-20"/>
        </w:rPr>
        <w:t xml:space="preserve"> </w:t>
      </w:r>
      <w:r>
        <w:rPr>
          <w:spacing w:val="4"/>
        </w:rPr>
        <w:t>to</w:t>
      </w:r>
      <w:r>
        <w:rPr>
          <w:spacing w:val="-14"/>
        </w:rPr>
        <w:t xml:space="preserve"> </w:t>
      </w:r>
      <w:r>
        <w:rPr>
          <w:spacing w:val="4"/>
        </w:rPr>
        <w:t>diffe</w:t>
      </w:r>
      <w:r>
        <w:rPr>
          <w:spacing w:val="3"/>
        </w:rPr>
        <w:t>rentpH</w:t>
      </w:r>
      <w:r>
        <w:rPr>
          <w:spacing w:val="18"/>
          <w:w w:val="101"/>
        </w:rPr>
        <w:t xml:space="preserve"> </w:t>
      </w:r>
      <w:r>
        <w:rPr>
          <w:spacing w:val="3"/>
        </w:rPr>
        <w:t>values</w:t>
      </w:r>
      <w:r>
        <w:t xml:space="preserve"> </w:t>
      </w:r>
      <w:r>
        <w:rPr>
          <w:spacing w:val="-3"/>
        </w:rPr>
        <w:t>and</w:t>
      </w:r>
      <w:r>
        <w:rPr>
          <w:spacing w:val="31"/>
        </w:rPr>
        <w:t xml:space="preserve"> </w:t>
      </w:r>
      <w:r>
        <w:rPr>
          <w:spacing w:val="-3"/>
        </w:rPr>
        <w:t>temperatures.</w:t>
      </w:r>
      <w:r>
        <w:rPr>
          <w:spacing w:val="24"/>
          <w:w w:val="101"/>
        </w:rPr>
        <w:t xml:space="preserve">  </w:t>
      </w:r>
      <w:r>
        <w:rPr>
          <w:spacing w:val="-3"/>
        </w:rPr>
        <w:t>The results showed</w:t>
      </w:r>
      <w:r>
        <w:rPr>
          <w:spacing w:val="15"/>
        </w:rPr>
        <w:t xml:space="preserve"> </w:t>
      </w:r>
      <w:r>
        <w:rPr>
          <w:spacing w:val="-3"/>
        </w:rPr>
        <w:t>that 54</w:t>
      </w:r>
      <w:r>
        <w:rPr>
          <w:spacing w:val="19"/>
          <w:w w:val="101"/>
        </w:rPr>
        <w:t xml:space="preserve"> </w:t>
      </w:r>
      <w:r>
        <w:rPr>
          <w:spacing w:val="-3"/>
        </w:rPr>
        <w:t>degradation</w:t>
      </w:r>
      <w:r>
        <w:rPr>
          <w:spacing w:val="19"/>
        </w:rPr>
        <w:t xml:space="preserve"> </w:t>
      </w:r>
      <w:r>
        <w:rPr>
          <w:spacing w:val="-3"/>
        </w:rPr>
        <w:t>enzyme-producing</w:t>
      </w:r>
      <w:r>
        <w:rPr>
          <w:spacing w:val="20"/>
        </w:rPr>
        <w:t xml:space="preserve"> </w:t>
      </w:r>
      <w:r>
        <w:rPr>
          <w:spacing w:val="-3"/>
        </w:rPr>
        <w:t>strains were obtained.</w:t>
      </w:r>
      <w:r>
        <w:t xml:space="preserve"> Among</w:t>
      </w:r>
      <w:r>
        <w:rPr>
          <w:spacing w:val="-17"/>
        </w:rPr>
        <w:t xml:space="preserve"> </w:t>
      </w:r>
      <w:r>
        <w:t>them</w:t>
      </w:r>
      <w:r>
        <w:rPr>
          <w:position w:val="3"/>
        </w:rPr>
        <w:t xml:space="preserve">,  </w:t>
      </w:r>
      <w:r>
        <w:t>six strains exhibited strong stress resistance and high deg</w:t>
      </w:r>
      <w:r>
        <w:rPr>
          <w:spacing w:val="-1"/>
        </w:rPr>
        <w:t>radation efficiency</w:t>
      </w:r>
      <w:r>
        <w:rPr>
          <w:spacing w:val="-1"/>
          <w:position w:val="3"/>
        </w:rPr>
        <w:t xml:space="preserve">,  </w:t>
      </w:r>
      <w:r>
        <w:rPr>
          <w:spacing w:val="-1"/>
        </w:rPr>
        <w:t>including</w:t>
      </w:r>
      <w:r>
        <w:t xml:space="preserve"> Bacillus</w:t>
      </w:r>
      <w:r>
        <w:rPr>
          <w:spacing w:val="18"/>
        </w:rPr>
        <w:t xml:space="preserve"> </w:t>
      </w:r>
      <w:r>
        <w:t>subtilis</w:t>
      </w:r>
      <w:r>
        <w:rPr>
          <w:spacing w:val="38"/>
          <w:w w:val="101"/>
        </w:rPr>
        <w:t xml:space="preserve"> </w:t>
      </w:r>
      <w:r>
        <w:t>CW</w:t>
      </w:r>
      <w:r>
        <w:rPr>
          <w:spacing w:val="18"/>
        </w:rPr>
        <w:t>13</w:t>
      </w:r>
      <w:r>
        <w:rPr>
          <w:spacing w:val="18"/>
          <w:position w:val="3"/>
        </w:rPr>
        <w:t xml:space="preserve">,  </w:t>
      </w:r>
      <w:r>
        <w:t>Priestia</w:t>
      </w:r>
      <w:r>
        <w:rPr>
          <w:spacing w:val="29"/>
        </w:rPr>
        <w:t xml:space="preserve"> </w:t>
      </w:r>
      <w:r>
        <w:t>megaterium</w:t>
      </w:r>
      <w:r>
        <w:rPr>
          <w:spacing w:val="18"/>
        </w:rPr>
        <w:t xml:space="preserve">  </w:t>
      </w:r>
      <w:r>
        <w:t>CW</w:t>
      </w:r>
      <w:r>
        <w:rPr>
          <w:spacing w:val="18"/>
        </w:rPr>
        <w:t>20</w:t>
      </w:r>
      <w:r>
        <w:rPr>
          <w:spacing w:val="18"/>
          <w:position w:val="3"/>
        </w:rPr>
        <w:t xml:space="preserve">,  </w:t>
      </w:r>
      <w:r>
        <w:t>Clonostachys</w:t>
      </w:r>
      <w:r>
        <w:rPr>
          <w:spacing w:val="5"/>
        </w:rPr>
        <w:t xml:space="preserve"> </w:t>
      </w:r>
      <w:r>
        <w:t>rosea</w:t>
      </w:r>
      <w:r>
        <w:rPr>
          <w:spacing w:val="18"/>
        </w:rPr>
        <w:t xml:space="preserve">  </w:t>
      </w:r>
      <w:r>
        <w:t>CW</w:t>
      </w:r>
      <w:r>
        <w:rPr>
          <w:spacing w:val="18"/>
        </w:rPr>
        <w:t>58</w:t>
      </w:r>
      <w:r>
        <w:rPr>
          <w:spacing w:val="18"/>
          <w:position w:val="3"/>
        </w:rPr>
        <w:t>,</w:t>
      </w:r>
      <w:r>
        <w:rPr>
          <w:spacing w:val="15"/>
          <w:w w:val="101"/>
          <w:position w:val="3"/>
        </w:rPr>
        <w:t xml:space="preserve">  </w:t>
      </w:r>
      <w:r>
        <w:t>Purpureocillium lilacinus</w:t>
      </w:r>
      <w:r>
        <w:rPr>
          <w:spacing w:val="-34"/>
        </w:rPr>
        <w:t xml:space="preserve"> </w:t>
      </w:r>
      <w:r>
        <w:t>CW</w:t>
      </w:r>
      <w:r>
        <w:rPr>
          <w:spacing w:val="14"/>
        </w:rPr>
        <w:t>64</w:t>
      </w:r>
      <w:r>
        <w:rPr>
          <w:spacing w:val="14"/>
          <w:position w:val="3"/>
        </w:rPr>
        <w:t xml:space="preserve">, </w:t>
      </w:r>
      <w:r>
        <w:t>Geobacillusstearothermophilus</w:t>
      </w:r>
      <w:r>
        <w:rPr>
          <w:spacing w:val="-35"/>
        </w:rPr>
        <w:t xml:space="preserve"> </w:t>
      </w:r>
      <w:r>
        <w:t>GW</w:t>
      </w:r>
      <w:r>
        <w:rPr>
          <w:spacing w:val="14"/>
        </w:rPr>
        <w:t>03</w:t>
      </w:r>
      <w:r>
        <w:rPr>
          <w:spacing w:val="14"/>
          <w:position w:val="3"/>
        </w:rPr>
        <w:t>,</w:t>
      </w:r>
      <w:r>
        <w:rPr>
          <w:spacing w:val="23"/>
          <w:position w:val="3"/>
        </w:rPr>
        <w:t xml:space="preserve"> </w:t>
      </w:r>
      <w:r>
        <w:t>and</w:t>
      </w:r>
      <w:r>
        <w:rPr>
          <w:spacing w:val="-41"/>
        </w:rPr>
        <w:t xml:space="preserve"> </w:t>
      </w:r>
      <w:r>
        <w:t>B</w:t>
      </w:r>
      <w:r>
        <w:rPr>
          <w:spacing w:val="14"/>
        </w:rPr>
        <w:t xml:space="preserve">.  </w:t>
      </w:r>
      <w:r>
        <w:t>stercorisGW</w:t>
      </w:r>
      <w:r>
        <w:rPr>
          <w:spacing w:val="14"/>
        </w:rPr>
        <w:t xml:space="preserve">15.  </w:t>
      </w:r>
      <w:r>
        <w:t>The</w:t>
      </w:r>
      <w:r>
        <w:rPr>
          <w:spacing w:val="-33"/>
        </w:rPr>
        <w:t xml:space="preserve"> </w:t>
      </w:r>
      <w:r>
        <w:t xml:space="preserve">compostmicrobial </w:t>
      </w:r>
      <w:r>
        <w:rPr>
          <w:spacing w:val="-2"/>
        </w:rPr>
        <w:t>inoc</w:t>
      </w:r>
      <w:r>
        <w:rPr>
          <w:spacing w:val="-1"/>
        </w:rPr>
        <w:t>ulantconstructed</w:t>
      </w:r>
      <w:r>
        <w:rPr>
          <w:spacing w:val="-12"/>
        </w:rPr>
        <w:t xml:space="preserve"> </w:t>
      </w:r>
      <w:r>
        <w:rPr>
          <w:spacing w:val="-1"/>
        </w:rPr>
        <w:t>by combining these</w:t>
      </w:r>
      <w:r>
        <w:rPr>
          <w:spacing w:val="-15"/>
        </w:rPr>
        <w:t xml:space="preserve"> </w:t>
      </w:r>
      <w:r>
        <w:rPr>
          <w:spacing w:val="-1"/>
        </w:rPr>
        <w:t>six</w:t>
      </w:r>
      <w:r>
        <w:rPr>
          <w:spacing w:val="-11"/>
        </w:rPr>
        <w:t xml:space="preserve"> </w:t>
      </w:r>
      <w:r>
        <w:rPr>
          <w:spacing w:val="-1"/>
        </w:rPr>
        <w:t>strains</w:t>
      </w:r>
      <w:r>
        <w:rPr>
          <w:spacing w:val="-17"/>
        </w:rPr>
        <w:t xml:space="preserve"> </w:t>
      </w:r>
      <w:r>
        <w:rPr>
          <w:spacing w:val="-1"/>
        </w:rPr>
        <w:t>achieved approximately a</w:t>
      </w:r>
      <w:r>
        <w:rPr>
          <w:spacing w:val="-12"/>
        </w:rPr>
        <w:t xml:space="preserve"> </w:t>
      </w:r>
      <w:r>
        <w:rPr>
          <w:spacing w:val="-1"/>
        </w:rPr>
        <w:t>35%</w:t>
      </w:r>
      <w:r>
        <w:rPr>
          <w:spacing w:val="44"/>
          <w:w w:val="101"/>
        </w:rPr>
        <w:t xml:space="preserve"> </w:t>
      </w:r>
      <w:r>
        <w:rPr>
          <w:spacing w:val="-1"/>
        </w:rPr>
        <w:t>degradation rate</w:t>
      </w:r>
      <w:r>
        <w:rPr>
          <w:spacing w:val="-17"/>
        </w:rPr>
        <w:t xml:space="preserve"> </w:t>
      </w:r>
      <w:r>
        <w:rPr>
          <w:spacing w:val="-2"/>
        </w:rPr>
        <w:t>o</w:t>
      </w:r>
      <w:r>
        <w:rPr>
          <w:spacing w:val="2"/>
        </w:rPr>
        <w:t>f</w:t>
      </w:r>
      <w:r>
        <w:t xml:space="preserve"> </w:t>
      </w:r>
      <w:r>
        <w:rPr>
          <w:spacing w:val="5"/>
        </w:rPr>
        <w:t>volatilesolidsin</w:t>
      </w:r>
      <w:r>
        <w:rPr>
          <w:spacing w:val="-28"/>
        </w:rPr>
        <w:t xml:space="preserve"> </w:t>
      </w:r>
      <w:r>
        <w:rPr>
          <w:spacing w:val="5"/>
        </w:rPr>
        <w:t>food</w:t>
      </w:r>
      <w:r>
        <w:rPr>
          <w:spacing w:val="-25"/>
        </w:rPr>
        <w:t xml:space="preserve"> </w:t>
      </w:r>
      <w:r>
        <w:rPr>
          <w:spacing w:val="4"/>
        </w:rPr>
        <w:t>waste</w:t>
      </w:r>
      <w:r>
        <w:rPr>
          <w:spacing w:val="4"/>
          <w:position w:val="3"/>
        </w:rPr>
        <w:t>,</w:t>
      </w:r>
      <w:r>
        <w:rPr>
          <w:spacing w:val="32"/>
          <w:position w:val="3"/>
        </w:rPr>
        <w:t xml:space="preserve"> </w:t>
      </w:r>
      <w:r>
        <w:rPr>
          <w:spacing w:val="4"/>
        </w:rPr>
        <w:t>which</w:t>
      </w:r>
      <w:r>
        <w:rPr>
          <w:spacing w:val="-20"/>
        </w:rPr>
        <w:t xml:space="preserve"> </w:t>
      </w:r>
      <w:r>
        <w:rPr>
          <w:spacing w:val="4"/>
        </w:rPr>
        <w:t>was</w:t>
      </w:r>
      <w:r>
        <w:rPr>
          <w:spacing w:val="-28"/>
        </w:rPr>
        <w:t xml:space="preserve"> </w:t>
      </w:r>
      <w:r>
        <w:rPr>
          <w:spacing w:val="4"/>
        </w:rPr>
        <w:t>abouttwice</w:t>
      </w:r>
      <w:r>
        <w:rPr>
          <w:spacing w:val="-29"/>
        </w:rPr>
        <w:t xml:space="preserve"> </w:t>
      </w:r>
      <w:r>
        <w:rPr>
          <w:spacing w:val="4"/>
        </w:rPr>
        <w:t>thatof</w:t>
      </w:r>
      <w:r>
        <w:rPr>
          <w:spacing w:val="-37"/>
        </w:rPr>
        <w:t xml:space="preserve"> </w:t>
      </w:r>
      <w:r>
        <w:rPr>
          <w:spacing w:val="4"/>
        </w:rPr>
        <w:t>the</w:t>
      </w:r>
      <w:r>
        <w:rPr>
          <w:spacing w:val="-26"/>
        </w:rPr>
        <w:t xml:space="preserve"> </w:t>
      </w:r>
      <w:r>
        <w:rPr>
          <w:spacing w:val="4"/>
        </w:rPr>
        <w:t>control</w:t>
      </w:r>
      <w:r>
        <w:rPr>
          <w:spacing w:val="4"/>
          <w:position w:val="3"/>
        </w:rPr>
        <w:t>,</w:t>
      </w:r>
      <w:r>
        <w:rPr>
          <w:spacing w:val="37"/>
          <w:w w:val="101"/>
          <w:position w:val="3"/>
        </w:rPr>
        <w:t xml:space="preserve"> </w:t>
      </w:r>
      <w:r>
        <w:rPr>
          <w:spacing w:val="4"/>
        </w:rPr>
        <w:t>indicating</w:t>
      </w:r>
      <w:r>
        <w:rPr>
          <w:spacing w:val="-16"/>
        </w:rPr>
        <w:t xml:space="preserve"> </w:t>
      </w:r>
      <w:r>
        <w:rPr>
          <w:spacing w:val="4"/>
        </w:rPr>
        <w:t>its</w:t>
      </w:r>
      <w:r>
        <w:rPr>
          <w:spacing w:val="-27"/>
        </w:rPr>
        <w:t xml:space="preserve"> </w:t>
      </w:r>
      <w:r>
        <w:rPr>
          <w:spacing w:val="4"/>
        </w:rPr>
        <w:t>high</w:t>
      </w:r>
      <w:r>
        <w:rPr>
          <w:spacing w:val="-14"/>
        </w:rPr>
        <w:t xml:space="preserve"> </w:t>
      </w:r>
      <w:r>
        <w:rPr>
          <w:spacing w:val="4"/>
        </w:rPr>
        <w:t>potential</w:t>
      </w:r>
      <w:r>
        <w:rPr>
          <w:spacing w:val="-40"/>
        </w:rPr>
        <w:t xml:space="preserve"> </w:t>
      </w:r>
      <w:r>
        <w:rPr>
          <w:spacing w:val="4"/>
        </w:rPr>
        <w:t>for</w:t>
      </w:r>
      <w:r>
        <w:t xml:space="preserve"> </w:t>
      </w:r>
      <w:r>
        <w:rPr>
          <w:spacing w:val="-1"/>
        </w:rPr>
        <w:t>application</w:t>
      </w:r>
      <w:r>
        <w:rPr>
          <w:spacing w:val="-30"/>
        </w:rPr>
        <w:t xml:space="preserve"> </w:t>
      </w:r>
      <w:r>
        <w:rPr>
          <w:spacing w:val="-1"/>
        </w:rPr>
        <w:t>in</w:t>
      </w:r>
      <w:r>
        <w:rPr>
          <w:spacing w:val="-18"/>
        </w:rPr>
        <w:t xml:space="preserve"> </w:t>
      </w:r>
      <w:r>
        <w:rPr>
          <w:spacing w:val="-1"/>
        </w:rPr>
        <w:t>food</w:t>
      </w:r>
      <w:r>
        <w:rPr>
          <w:spacing w:val="-17"/>
        </w:rPr>
        <w:t xml:space="preserve"> </w:t>
      </w:r>
      <w:r>
        <w:rPr>
          <w:spacing w:val="-1"/>
        </w:rPr>
        <w:t>waste</w:t>
      </w:r>
      <w:r>
        <w:rPr>
          <w:spacing w:val="-19"/>
        </w:rPr>
        <w:t xml:space="preserve"> </w:t>
      </w:r>
      <w:r>
        <w:rPr>
          <w:spacing w:val="-1"/>
        </w:rPr>
        <w:t>composting.</w:t>
      </w:r>
      <w:r>
        <w:rPr>
          <w:spacing w:val="16"/>
        </w:rPr>
        <w:t xml:space="preserve">  </w:t>
      </w:r>
      <w:r>
        <w:rPr>
          <w:spacing w:val="-1"/>
        </w:rPr>
        <w:t>This</w:t>
      </w:r>
      <w:r>
        <w:rPr>
          <w:spacing w:val="-17"/>
        </w:rPr>
        <w:t xml:space="preserve"> </w:t>
      </w:r>
      <w:r>
        <w:rPr>
          <w:spacing w:val="-1"/>
        </w:rPr>
        <w:t>study</w:t>
      </w:r>
      <w:r>
        <w:rPr>
          <w:spacing w:val="-16"/>
        </w:rPr>
        <w:t xml:space="preserve"> </w:t>
      </w:r>
      <w:r>
        <w:rPr>
          <w:spacing w:val="-1"/>
        </w:rPr>
        <w:t>provides</w:t>
      </w:r>
      <w:r>
        <w:rPr>
          <w:spacing w:val="-18"/>
        </w:rPr>
        <w:t xml:space="preserve"> </w:t>
      </w:r>
      <w:r>
        <w:rPr>
          <w:spacing w:val="-1"/>
        </w:rPr>
        <w:t>a</w:t>
      </w:r>
      <w:r>
        <w:rPr>
          <w:spacing w:val="-18"/>
        </w:rPr>
        <w:t xml:space="preserve"> </w:t>
      </w:r>
      <w:r>
        <w:rPr>
          <w:spacing w:val="-1"/>
        </w:rPr>
        <w:t>new</w:t>
      </w:r>
      <w:r>
        <w:rPr>
          <w:spacing w:val="15"/>
          <w:w w:val="101"/>
        </w:rPr>
        <w:t xml:space="preserve"> </w:t>
      </w:r>
      <w:r>
        <w:rPr>
          <w:spacing w:val="-1"/>
        </w:rPr>
        <w:t>type</w:t>
      </w:r>
      <w:r>
        <w:rPr>
          <w:spacing w:val="-21"/>
        </w:rPr>
        <w:t xml:space="preserve"> </w:t>
      </w:r>
      <w:r>
        <w:rPr>
          <w:spacing w:val="-1"/>
        </w:rPr>
        <w:t>of</w:t>
      </w:r>
      <w:r>
        <w:rPr>
          <w:spacing w:val="-28"/>
        </w:rPr>
        <w:t xml:space="preserve"> </w:t>
      </w:r>
      <w:r>
        <w:rPr>
          <w:spacing w:val="-1"/>
        </w:rPr>
        <w:t>specialized</w:t>
      </w:r>
      <w:r>
        <w:rPr>
          <w:spacing w:val="-12"/>
        </w:rPr>
        <w:t xml:space="preserve"> </w:t>
      </w:r>
      <w:r>
        <w:rPr>
          <w:spacing w:val="-1"/>
        </w:rPr>
        <w:t>and</w:t>
      </w:r>
      <w:r>
        <w:rPr>
          <w:spacing w:val="-12"/>
        </w:rPr>
        <w:t xml:space="preserve"> </w:t>
      </w:r>
      <w:r>
        <w:rPr>
          <w:spacing w:val="-2"/>
        </w:rPr>
        <w:t>high-efficiency</w:t>
      </w:r>
      <w:r>
        <w:t xml:space="preserve"> </w:t>
      </w:r>
      <w:r>
        <w:rPr>
          <w:spacing w:val="-2"/>
        </w:rPr>
        <w:t>composting</w:t>
      </w:r>
      <w:r>
        <w:rPr>
          <w:spacing w:val="-14"/>
        </w:rPr>
        <w:t xml:space="preserve"> </w:t>
      </w:r>
      <w:r>
        <w:rPr>
          <w:spacing w:val="-2"/>
        </w:rPr>
        <w:t>microbial</w:t>
      </w:r>
      <w:r>
        <w:rPr>
          <w:spacing w:val="-16"/>
        </w:rPr>
        <w:t xml:space="preserve"> </w:t>
      </w:r>
      <w:r>
        <w:rPr>
          <w:spacing w:val="-2"/>
        </w:rPr>
        <w:t>inoculant</w:t>
      </w:r>
      <w:r>
        <w:rPr>
          <w:spacing w:val="-12"/>
        </w:rPr>
        <w:t xml:space="preserve"> </w:t>
      </w:r>
      <w:r>
        <w:rPr>
          <w:spacing w:val="-2"/>
        </w:rPr>
        <w:t>for food waste composting by screening and combining high-efficiency</w:t>
      </w:r>
      <w:r>
        <w:t xml:space="preserve"> </w:t>
      </w:r>
      <w:r>
        <w:rPr>
          <w:spacing w:val="1"/>
        </w:rPr>
        <w:t>degrading</w:t>
      </w:r>
      <w:r>
        <w:rPr>
          <w:spacing w:val="-27"/>
        </w:rPr>
        <w:t xml:space="preserve"> </w:t>
      </w:r>
      <w:r>
        <w:rPr>
          <w:spacing w:val="1"/>
        </w:rPr>
        <w:t>strainswith</w:t>
      </w:r>
      <w:r>
        <w:rPr>
          <w:spacing w:val="-26"/>
        </w:rPr>
        <w:t xml:space="preserve"> </w:t>
      </w:r>
      <w:r>
        <w:rPr>
          <w:spacing w:val="1"/>
        </w:rPr>
        <w:t>strong</w:t>
      </w:r>
      <w:r>
        <w:rPr>
          <w:spacing w:val="-27"/>
        </w:rPr>
        <w:t xml:space="preserve"> </w:t>
      </w:r>
      <w:r>
        <w:rPr>
          <w:spacing w:val="1"/>
        </w:rPr>
        <w:t>stressresistance.</w:t>
      </w:r>
    </w:p>
    <w:p w14:paraId="25038BD9">
      <w:pPr>
        <w:pStyle w:val="2"/>
        <w:spacing w:line="193" w:lineRule="auto"/>
        <w:ind w:left="23" w:right="13" w:firstLine="418"/>
      </w:pPr>
      <w:r>
        <w:pict>
          <v:shape id="_x0000_s1026" o:spid="_x0000_s1026" style="position:absolute;left:0pt;margin-left:0.85pt;margin-top:33.95pt;height:0.35pt;width:87.05pt;z-index:251660288;mso-width-relative:page;mso-height-relative:page;" filled="f" stroked="t" coordsize="1741,6" path="m0,3l1740,3e">
            <v:fill on="f" focussize="0,0"/>
            <v:stroke weight="0.33pt" color="#231F20" miterlimit="10" joinstyle="miter"/>
            <v:imagedata o:title=""/>
            <o:lock v:ext="edit"/>
          </v:shape>
        </w:pict>
      </w:r>
      <w:r>
        <w:rPr>
          <w:spacing w:val="-1"/>
        </w:rPr>
        <w:t>Keywords</w:t>
      </w:r>
      <w:r>
        <w:rPr>
          <w:spacing w:val="-1"/>
          <w:position w:val="3"/>
        </w:rPr>
        <w:t>:</w:t>
      </w:r>
      <w:r>
        <w:rPr>
          <w:spacing w:val="23"/>
          <w:w w:val="101"/>
          <w:position w:val="3"/>
        </w:rPr>
        <w:t xml:space="preserve"> </w:t>
      </w:r>
      <w:r>
        <w:rPr>
          <w:spacing w:val="-1"/>
        </w:rPr>
        <w:t>food</w:t>
      </w:r>
      <w:r>
        <w:rPr>
          <w:spacing w:val="-36"/>
        </w:rPr>
        <w:t xml:space="preserve"> </w:t>
      </w:r>
      <w:r>
        <w:rPr>
          <w:spacing w:val="-1"/>
        </w:rPr>
        <w:t>waste;</w:t>
      </w:r>
      <w:r>
        <w:rPr>
          <w:spacing w:val="35"/>
        </w:rPr>
        <w:t xml:space="preserve"> </w:t>
      </w:r>
      <w:r>
        <w:rPr>
          <w:spacing w:val="-1"/>
        </w:rPr>
        <w:t>composting</w:t>
      </w:r>
      <w:r>
        <w:rPr>
          <w:spacing w:val="-22"/>
        </w:rPr>
        <w:t xml:space="preserve"> </w:t>
      </w:r>
      <w:r>
        <w:rPr>
          <w:spacing w:val="-2"/>
        </w:rPr>
        <w:t>microbialinoculant;</w:t>
      </w:r>
      <w:r>
        <w:rPr>
          <w:spacing w:val="35"/>
          <w:w w:val="101"/>
        </w:rPr>
        <w:t xml:space="preserve"> </w:t>
      </w:r>
      <w:r>
        <w:rPr>
          <w:spacing w:val="-2"/>
        </w:rPr>
        <w:t>strain</w:t>
      </w:r>
      <w:r>
        <w:rPr>
          <w:spacing w:val="-20"/>
        </w:rPr>
        <w:t xml:space="preserve"> </w:t>
      </w:r>
      <w:r>
        <w:rPr>
          <w:spacing w:val="-2"/>
        </w:rPr>
        <w:t>screening;</w:t>
      </w:r>
      <w:r>
        <w:rPr>
          <w:spacing w:val="34"/>
        </w:rPr>
        <w:t xml:space="preserve"> </w:t>
      </w:r>
      <w:r>
        <w:rPr>
          <w:spacing w:val="-2"/>
        </w:rPr>
        <w:t>degrading</w:t>
      </w:r>
      <w:r>
        <w:rPr>
          <w:spacing w:val="-19"/>
        </w:rPr>
        <w:t xml:space="preserve"> </w:t>
      </w:r>
      <w:r>
        <w:rPr>
          <w:spacing w:val="-2"/>
        </w:rPr>
        <w:t>enzyme;</w:t>
      </w:r>
      <w:r>
        <w:rPr>
          <w:spacing w:val="35"/>
        </w:rPr>
        <w:t xml:space="preserve"> </w:t>
      </w:r>
      <w:r>
        <w:rPr>
          <w:spacing w:val="-2"/>
        </w:rPr>
        <w:t>stress</w:t>
      </w:r>
      <w:r>
        <w:t xml:space="preserve"> resistance</w:t>
      </w:r>
    </w:p>
    <w:p w14:paraId="2CD96AD6">
      <w:pPr>
        <w:pStyle w:val="2"/>
        <w:spacing w:before="206" w:line="174" w:lineRule="auto"/>
        <w:ind w:left="338"/>
        <w:rPr>
          <w:sz w:val="15"/>
          <w:szCs w:val="15"/>
        </w:rPr>
      </w:pPr>
      <w:r>
        <w:rPr>
          <w:spacing w:val="11"/>
          <w:sz w:val="15"/>
          <w:szCs w:val="15"/>
        </w:rPr>
        <w:t>收稿日期</w:t>
      </w:r>
      <w:r>
        <w:rPr>
          <w:spacing w:val="-11"/>
          <w:sz w:val="15"/>
          <w:szCs w:val="15"/>
        </w:rPr>
        <w:t xml:space="preserve"> </w:t>
      </w:r>
      <w:r>
        <w:rPr>
          <w:spacing w:val="11"/>
          <w:position w:val="1"/>
          <w:sz w:val="15"/>
          <w:szCs w:val="15"/>
        </w:rPr>
        <w:t>:</w:t>
      </w:r>
      <w:r>
        <w:rPr>
          <w:spacing w:val="20"/>
          <w:w w:val="101"/>
          <w:position w:val="1"/>
          <w:sz w:val="15"/>
          <w:szCs w:val="15"/>
        </w:rPr>
        <w:t xml:space="preserve"> </w:t>
      </w:r>
      <w:r>
        <w:rPr>
          <w:spacing w:val="11"/>
          <w:position w:val="-1"/>
          <w:sz w:val="15"/>
          <w:szCs w:val="15"/>
        </w:rPr>
        <w:t xml:space="preserve">2025-09-04      </w:t>
      </w:r>
      <w:r>
        <w:rPr>
          <w:spacing w:val="11"/>
          <w:sz w:val="15"/>
          <w:szCs w:val="15"/>
        </w:rPr>
        <w:t>网络出版日期</w:t>
      </w:r>
      <w:r>
        <w:rPr>
          <w:spacing w:val="-13"/>
          <w:sz w:val="15"/>
          <w:szCs w:val="15"/>
        </w:rPr>
        <w:t xml:space="preserve"> </w:t>
      </w:r>
      <w:r>
        <w:rPr>
          <w:spacing w:val="11"/>
          <w:position w:val="1"/>
          <w:sz w:val="15"/>
          <w:szCs w:val="15"/>
        </w:rPr>
        <w:t>:</w:t>
      </w:r>
      <w:r>
        <w:rPr>
          <w:spacing w:val="19"/>
          <w:w w:val="101"/>
          <w:position w:val="1"/>
          <w:sz w:val="15"/>
          <w:szCs w:val="15"/>
        </w:rPr>
        <w:t xml:space="preserve"> </w:t>
      </w:r>
      <w:r>
        <w:rPr>
          <w:spacing w:val="11"/>
          <w:position w:val="-1"/>
          <w:sz w:val="15"/>
          <w:szCs w:val="15"/>
        </w:rPr>
        <w:t>2025-12-01</w:t>
      </w:r>
    </w:p>
    <w:p w14:paraId="2CD9186D">
      <w:pPr>
        <w:pStyle w:val="2"/>
        <w:spacing w:before="57" w:line="169" w:lineRule="auto"/>
        <w:ind w:left="332"/>
        <w:rPr>
          <w:sz w:val="15"/>
          <w:szCs w:val="15"/>
        </w:rPr>
      </w:pPr>
      <w:r>
        <w:rPr>
          <w:spacing w:val="10"/>
          <w:sz w:val="15"/>
          <w:szCs w:val="15"/>
        </w:rPr>
        <w:t>基金项目</w:t>
      </w:r>
      <w:r>
        <w:rPr>
          <w:spacing w:val="-4"/>
          <w:sz w:val="15"/>
          <w:szCs w:val="15"/>
        </w:rPr>
        <w:t xml:space="preserve"> </w:t>
      </w:r>
      <w:r>
        <w:rPr>
          <w:spacing w:val="10"/>
          <w:position w:val="1"/>
          <w:sz w:val="15"/>
          <w:szCs w:val="15"/>
        </w:rPr>
        <w:t xml:space="preserve">: </w:t>
      </w:r>
      <w:r>
        <w:rPr>
          <w:spacing w:val="10"/>
          <w:sz w:val="15"/>
          <w:szCs w:val="15"/>
        </w:rPr>
        <w:t>浙江省自然科学基金项目(2025</w:t>
      </w:r>
      <w:r>
        <w:rPr>
          <w:sz w:val="15"/>
          <w:szCs w:val="15"/>
        </w:rPr>
        <w:t>KFKT</w:t>
      </w:r>
      <w:r>
        <w:rPr>
          <w:spacing w:val="10"/>
          <w:sz w:val="15"/>
          <w:szCs w:val="15"/>
        </w:rPr>
        <w:t>09)</w:t>
      </w:r>
    </w:p>
    <w:p w14:paraId="1BDDF29D">
      <w:pPr>
        <w:pStyle w:val="2"/>
        <w:spacing w:before="71" w:line="181" w:lineRule="auto"/>
        <w:ind w:left="332"/>
        <w:rPr>
          <w:sz w:val="15"/>
          <w:szCs w:val="15"/>
        </w:rPr>
      </w:pPr>
      <w:r>
        <w:rPr>
          <w:spacing w:val="9"/>
          <w:sz w:val="15"/>
          <w:szCs w:val="15"/>
        </w:rPr>
        <w:t>作者简介</w:t>
      </w:r>
      <w:r>
        <w:rPr>
          <w:spacing w:val="-13"/>
          <w:sz w:val="15"/>
          <w:szCs w:val="15"/>
        </w:rPr>
        <w:t xml:space="preserve"> </w:t>
      </w:r>
      <w:r>
        <w:rPr>
          <w:spacing w:val="9"/>
          <w:sz w:val="15"/>
          <w:szCs w:val="15"/>
        </w:rPr>
        <w:t>: 郑智胜(1999      )</w:t>
      </w:r>
      <w:r>
        <w:rPr>
          <w:spacing w:val="-7"/>
          <w:sz w:val="15"/>
          <w:szCs w:val="15"/>
        </w:rPr>
        <w:t xml:space="preserve"> </w:t>
      </w:r>
      <w:r>
        <w:rPr>
          <w:spacing w:val="8"/>
          <w:sz w:val="15"/>
          <w:szCs w:val="15"/>
        </w:rPr>
        <w:t>,男</w:t>
      </w:r>
      <w:r>
        <w:rPr>
          <w:spacing w:val="-15"/>
          <w:sz w:val="15"/>
          <w:szCs w:val="15"/>
        </w:rPr>
        <w:t xml:space="preserve"> </w:t>
      </w:r>
      <w:r>
        <w:rPr>
          <w:spacing w:val="8"/>
          <w:sz w:val="15"/>
          <w:szCs w:val="15"/>
        </w:rPr>
        <w:t>,福建漳州人</w:t>
      </w:r>
      <w:r>
        <w:rPr>
          <w:spacing w:val="-14"/>
          <w:sz w:val="15"/>
          <w:szCs w:val="15"/>
        </w:rPr>
        <w:t xml:space="preserve"> </w:t>
      </w:r>
      <w:r>
        <w:rPr>
          <w:spacing w:val="8"/>
          <w:sz w:val="15"/>
          <w:szCs w:val="15"/>
        </w:rPr>
        <w:t>,硕士研究生</w:t>
      </w:r>
      <w:r>
        <w:rPr>
          <w:spacing w:val="-15"/>
          <w:sz w:val="15"/>
          <w:szCs w:val="15"/>
        </w:rPr>
        <w:t xml:space="preserve"> </w:t>
      </w:r>
      <w:r>
        <w:rPr>
          <w:spacing w:val="8"/>
          <w:sz w:val="15"/>
          <w:szCs w:val="15"/>
        </w:rPr>
        <w:t>,主要从环境微生物学方面的研究。</w:t>
      </w:r>
    </w:p>
    <w:p w14:paraId="2A14C51E">
      <w:pPr>
        <w:pStyle w:val="2"/>
        <w:spacing w:before="71" w:line="182" w:lineRule="auto"/>
        <w:ind w:left="333"/>
        <w:rPr>
          <w:sz w:val="15"/>
          <w:szCs w:val="15"/>
        </w:rPr>
      </w:pPr>
      <w:r>
        <w:rPr>
          <w:spacing w:val="4"/>
          <w:position w:val="1"/>
          <w:sz w:val="15"/>
          <w:szCs w:val="15"/>
        </w:rPr>
        <w:t>通信作者</w:t>
      </w:r>
      <w:r>
        <w:rPr>
          <w:spacing w:val="-4"/>
          <w:position w:val="1"/>
          <w:sz w:val="15"/>
          <w:szCs w:val="15"/>
        </w:rPr>
        <w:t xml:space="preserve"> </w:t>
      </w:r>
      <w:r>
        <w:rPr>
          <w:spacing w:val="4"/>
          <w:position w:val="1"/>
          <w:sz w:val="15"/>
          <w:szCs w:val="15"/>
        </w:rPr>
        <w:t>:</w:t>
      </w:r>
      <w:r>
        <w:rPr>
          <w:spacing w:val="15"/>
          <w:position w:val="1"/>
          <w:sz w:val="15"/>
          <w:szCs w:val="15"/>
        </w:rPr>
        <w:t xml:space="preserve"> </w:t>
      </w:r>
      <w:r>
        <w:rPr>
          <w:spacing w:val="4"/>
          <w:position w:val="1"/>
          <w:sz w:val="15"/>
          <w:szCs w:val="15"/>
        </w:rPr>
        <w:t>胡秀芳</w:t>
      </w:r>
      <w:r>
        <w:rPr>
          <w:spacing w:val="-15"/>
          <w:position w:val="1"/>
          <w:sz w:val="15"/>
          <w:szCs w:val="15"/>
        </w:rPr>
        <w:t xml:space="preserve"> </w:t>
      </w:r>
      <w:r>
        <w:rPr>
          <w:spacing w:val="4"/>
          <w:position w:val="1"/>
          <w:sz w:val="15"/>
          <w:szCs w:val="15"/>
        </w:rPr>
        <w:t>,</w:t>
      </w:r>
      <w:r>
        <w:rPr>
          <w:spacing w:val="4"/>
          <w:sz w:val="15"/>
          <w:szCs w:val="15"/>
        </w:rPr>
        <w:t>E-</w:t>
      </w:r>
      <w:r>
        <w:rPr>
          <w:sz w:val="15"/>
          <w:szCs w:val="15"/>
        </w:rPr>
        <w:t>mail</w:t>
      </w:r>
      <w:r>
        <w:rPr>
          <w:spacing w:val="4"/>
          <w:position w:val="1"/>
          <w:sz w:val="15"/>
          <w:szCs w:val="15"/>
        </w:rPr>
        <w:t>:</w:t>
      </w:r>
      <w:r>
        <w:rPr>
          <w:sz w:val="15"/>
          <w:szCs w:val="15"/>
        </w:rPr>
        <w:t>huxiuf</w:t>
      </w:r>
      <w:r>
        <w:rPr>
          <w:spacing w:val="4"/>
          <w:sz w:val="15"/>
          <w:szCs w:val="15"/>
        </w:rPr>
        <w:t>@</w:t>
      </w:r>
      <w:r>
        <w:rPr>
          <w:sz w:val="15"/>
          <w:szCs w:val="15"/>
        </w:rPr>
        <w:t>zstu</w:t>
      </w:r>
      <w:r>
        <w:rPr>
          <w:spacing w:val="4"/>
          <w:sz w:val="15"/>
          <w:szCs w:val="15"/>
        </w:rPr>
        <w:t xml:space="preserve">. </w:t>
      </w:r>
      <w:r>
        <w:rPr>
          <w:sz w:val="15"/>
          <w:szCs w:val="15"/>
        </w:rPr>
        <w:t>edu</w:t>
      </w:r>
      <w:r>
        <w:rPr>
          <w:spacing w:val="4"/>
          <w:sz w:val="15"/>
          <w:szCs w:val="15"/>
        </w:rPr>
        <w:t xml:space="preserve">. </w:t>
      </w:r>
      <w:r>
        <w:rPr>
          <w:sz w:val="15"/>
          <w:szCs w:val="15"/>
        </w:rPr>
        <w:t>cn</w:t>
      </w:r>
    </w:p>
    <w:p w14:paraId="261C645F">
      <w:pPr>
        <w:spacing w:line="182" w:lineRule="auto"/>
        <w:rPr>
          <w:sz w:val="15"/>
          <w:szCs w:val="15"/>
        </w:rPr>
        <w:sectPr>
          <w:pgSz w:w="10036" w:h="14637"/>
          <w:pgMar w:top="667" w:right="116" w:bottom="0" w:left="190" w:header="0" w:footer="0" w:gutter="0"/>
          <w:cols w:space="720" w:num="1"/>
        </w:sectPr>
      </w:pPr>
    </w:p>
    <w:p w14:paraId="615F1669">
      <w:pPr>
        <w:spacing w:before="11"/>
      </w:pPr>
    </w:p>
    <w:p w14:paraId="3C8F7045">
      <w:pPr>
        <w:sectPr>
          <w:headerReference r:id="rId5" w:type="default"/>
          <w:footerReference r:id="rId6" w:type="default"/>
          <w:pgSz w:w="10036" w:h="14637"/>
          <w:pgMar w:top="566" w:right="117" w:bottom="1" w:left="196" w:header="145" w:footer="0" w:gutter="0"/>
          <w:cols w:equalWidth="0" w:num="1">
            <w:col w:w="9721"/>
          </w:cols>
        </w:sectPr>
      </w:pPr>
    </w:p>
    <w:p w14:paraId="24368D38">
      <w:pPr>
        <w:pStyle w:val="2"/>
        <w:spacing w:before="43" w:line="194" w:lineRule="auto"/>
        <w:ind w:left="16"/>
        <w:outlineLvl w:val="2"/>
        <w:rPr>
          <w:rFonts w:ascii="黑体" w:hAnsi="黑体" w:eastAsia="黑体" w:cs="黑体"/>
          <w:sz w:val="23"/>
          <w:szCs w:val="23"/>
        </w:rPr>
      </w:pPr>
      <w:r>
        <w:rPr>
          <w:spacing w:val="3"/>
          <w:position w:val="-2"/>
          <w:sz w:val="23"/>
          <w:szCs w:val="23"/>
        </w:rPr>
        <w:t xml:space="preserve">0   </w:t>
      </w:r>
      <w:r>
        <w:rPr>
          <w:rFonts w:ascii="黑体" w:hAnsi="黑体" w:eastAsia="黑体" w:cs="黑体"/>
          <w:spacing w:val="3"/>
          <w:sz w:val="23"/>
          <w:szCs w:val="23"/>
        </w:rPr>
        <w:t>引</w:t>
      </w:r>
      <w:r>
        <w:rPr>
          <w:rFonts w:ascii="黑体" w:hAnsi="黑体" w:eastAsia="黑体" w:cs="黑体"/>
          <w:spacing w:val="15"/>
          <w:sz w:val="23"/>
          <w:szCs w:val="23"/>
        </w:rPr>
        <w:t xml:space="preserve">  </w:t>
      </w:r>
      <w:r>
        <w:rPr>
          <w:rFonts w:ascii="黑体" w:hAnsi="黑体" w:eastAsia="黑体" w:cs="黑体"/>
          <w:spacing w:val="3"/>
          <w:sz w:val="23"/>
          <w:szCs w:val="23"/>
        </w:rPr>
        <w:t>言</w:t>
      </w:r>
    </w:p>
    <w:p w14:paraId="2B7D5A57">
      <w:pPr>
        <w:pStyle w:val="2"/>
        <w:spacing w:before="163" w:line="224" w:lineRule="auto"/>
        <w:ind w:left="11" w:right="323" w:firstLine="419"/>
        <w:jc w:val="both"/>
      </w:pPr>
      <w:r>
        <w:rPr>
          <w:spacing w:val="20"/>
        </w:rPr>
        <w:t>浙江省作为中国餐厨垃圾产量较大的省份之</w:t>
      </w:r>
      <w:r>
        <w:rPr>
          <w:spacing w:val="6"/>
        </w:rPr>
        <w:t>一</w:t>
      </w:r>
      <w:r>
        <w:rPr>
          <w:spacing w:val="-16"/>
        </w:rPr>
        <w:t xml:space="preserve"> </w:t>
      </w:r>
      <w:r>
        <w:rPr>
          <w:spacing w:val="6"/>
        </w:rPr>
        <w:t xml:space="preserve">,年产量已突破 </w:t>
      </w:r>
      <w:r>
        <w:rPr>
          <w:spacing w:val="6"/>
          <w:position w:val="-2"/>
        </w:rPr>
        <w:t>600</w:t>
      </w:r>
      <w:r>
        <w:rPr>
          <w:spacing w:val="6"/>
        </w:rPr>
        <w:t xml:space="preserve">万 </w:t>
      </w:r>
      <w:r>
        <w:rPr>
          <w:spacing w:val="6"/>
          <w:position w:val="-2"/>
        </w:rPr>
        <w:t>t</w:t>
      </w:r>
      <w:r>
        <w:rPr>
          <w:spacing w:val="6"/>
          <w:position w:val="9"/>
          <w:sz w:val="11"/>
          <w:szCs w:val="11"/>
        </w:rPr>
        <w:t>[</w:t>
      </w:r>
      <w:r>
        <w:rPr>
          <w:spacing w:val="6"/>
          <w:position w:val="8"/>
          <w:sz w:val="11"/>
          <w:szCs w:val="11"/>
        </w:rPr>
        <w:t>1]</w:t>
      </w:r>
      <w:r>
        <w:rPr>
          <w:spacing w:val="27"/>
          <w:w w:val="101"/>
          <w:position w:val="8"/>
          <w:sz w:val="11"/>
          <w:szCs w:val="11"/>
        </w:rPr>
        <w:t xml:space="preserve"> </w:t>
      </w:r>
      <w:r>
        <w:rPr>
          <w:spacing w:val="6"/>
        </w:rPr>
        <w:t>。随着城镇化进程加速</w:t>
      </w:r>
      <w:r>
        <w:rPr>
          <w:spacing w:val="10"/>
        </w:rPr>
        <w:t>和居民消费水平提升</w:t>
      </w:r>
      <w:r>
        <w:rPr>
          <w:spacing w:val="-21"/>
        </w:rPr>
        <w:t xml:space="preserve"> </w:t>
      </w:r>
      <w:r>
        <w:rPr>
          <w:spacing w:val="10"/>
        </w:rPr>
        <w:t>,餐厨垃圾产量持续增长</w:t>
      </w:r>
      <w:r>
        <w:rPr>
          <w:spacing w:val="-21"/>
        </w:rPr>
        <w:t xml:space="preserve"> </w:t>
      </w:r>
      <w:r>
        <w:rPr>
          <w:spacing w:val="10"/>
        </w:rPr>
        <w:t>,其大</w:t>
      </w:r>
      <w:r>
        <w:rPr>
          <w:spacing w:val="8"/>
        </w:rPr>
        <w:t>量的堆积对生态环境构成了严重的威胁</w:t>
      </w:r>
      <w:r>
        <w:rPr>
          <w:spacing w:val="8"/>
          <w:position w:val="8"/>
          <w:sz w:val="11"/>
          <w:szCs w:val="11"/>
        </w:rPr>
        <w:t>[2]</w:t>
      </w:r>
      <w:r>
        <w:rPr>
          <w:spacing w:val="39"/>
          <w:w w:val="101"/>
          <w:position w:val="8"/>
          <w:sz w:val="11"/>
          <w:szCs w:val="11"/>
        </w:rPr>
        <w:t xml:space="preserve"> </w:t>
      </w:r>
      <w:r>
        <w:rPr>
          <w:spacing w:val="8"/>
        </w:rPr>
        <w:t>。在此背</w:t>
      </w:r>
      <w:r>
        <w:rPr>
          <w:spacing w:val="5"/>
        </w:rPr>
        <w:t>景下</w:t>
      </w:r>
      <w:r>
        <w:rPr>
          <w:spacing w:val="-21"/>
        </w:rPr>
        <w:t xml:space="preserve"> </w:t>
      </w:r>
      <w:r>
        <w:rPr>
          <w:spacing w:val="5"/>
        </w:rPr>
        <w:t>,如何实现餐厨垃圾的减量化、无害化及资源化</w:t>
      </w:r>
      <w:r>
        <w:rPr>
          <w:spacing w:val="9"/>
        </w:rPr>
        <w:t>处理</w:t>
      </w:r>
      <w:r>
        <w:rPr>
          <w:spacing w:val="-18"/>
        </w:rPr>
        <w:t xml:space="preserve"> </w:t>
      </w:r>
      <w:r>
        <w:rPr>
          <w:spacing w:val="9"/>
        </w:rPr>
        <w:t>,是废弃物管理与循环农业发展的关键问题。</w:t>
      </w:r>
    </w:p>
    <w:p w14:paraId="319FD2FD">
      <w:pPr>
        <w:pStyle w:val="2"/>
        <w:spacing w:before="8" w:line="221" w:lineRule="auto"/>
        <w:ind w:left="11" w:right="252" w:firstLine="420"/>
        <w:jc w:val="both"/>
      </w:pPr>
      <w:r>
        <w:rPr>
          <w:spacing w:val="14"/>
        </w:rPr>
        <w:t>在多种餐厨垃圾处理方式中</w:t>
      </w:r>
      <w:r>
        <w:rPr>
          <w:spacing w:val="-6"/>
        </w:rPr>
        <w:t xml:space="preserve"> </w:t>
      </w:r>
      <w:r>
        <w:rPr>
          <w:spacing w:val="14"/>
        </w:rPr>
        <w:t>,好氧堆肥因其投</w:t>
      </w:r>
      <w:r>
        <w:rPr>
          <w:spacing w:val="9"/>
        </w:rPr>
        <w:t>资成本低、操作简便与产物可作为土壤改良剂等优</w:t>
      </w:r>
      <w:r>
        <w:rPr>
          <w:spacing w:val="8"/>
        </w:rPr>
        <w:t>势</w:t>
      </w:r>
      <w:r>
        <w:rPr>
          <w:spacing w:val="-19"/>
        </w:rPr>
        <w:t xml:space="preserve"> </w:t>
      </w:r>
      <w:r>
        <w:rPr>
          <w:spacing w:val="8"/>
        </w:rPr>
        <w:t>,成为处理餐厨垃圾等有机废弃物的理想选择</w:t>
      </w:r>
      <w:r>
        <w:rPr>
          <w:spacing w:val="8"/>
          <w:position w:val="8"/>
          <w:sz w:val="11"/>
          <w:szCs w:val="11"/>
        </w:rPr>
        <w:t>[3]</w:t>
      </w:r>
      <w:r>
        <w:rPr>
          <w:spacing w:val="14"/>
          <w:w w:val="102"/>
          <w:position w:val="8"/>
          <w:sz w:val="11"/>
          <w:szCs w:val="11"/>
        </w:rPr>
        <w:t xml:space="preserve"> </w:t>
      </w:r>
      <w:r>
        <w:rPr>
          <w:spacing w:val="8"/>
        </w:rPr>
        <w:t>。</w:t>
      </w:r>
      <w:r>
        <w:rPr>
          <w:spacing w:val="13"/>
        </w:rPr>
        <w:t>餐厨垃圾具有组分复杂的特性</w:t>
      </w:r>
      <w:r>
        <w:rPr>
          <w:spacing w:val="-16"/>
        </w:rPr>
        <w:t xml:space="preserve"> </w:t>
      </w:r>
      <w:r>
        <w:rPr>
          <w:spacing w:val="13"/>
        </w:rPr>
        <w:t>,</w:t>
      </w:r>
      <w:r>
        <w:rPr>
          <w:spacing w:val="-35"/>
        </w:rPr>
        <w:t xml:space="preserve"> </w:t>
      </w:r>
      <w:r>
        <w:rPr>
          <w:spacing w:val="13"/>
        </w:rPr>
        <w:t>主要表现为高有机</w:t>
      </w:r>
      <w:r>
        <w:rPr>
          <w:spacing w:val="4"/>
        </w:rPr>
        <w:t>质含量(80%</w:t>
      </w:r>
      <w:r>
        <w:rPr>
          <w:spacing w:val="4"/>
          <w:position w:val="-1"/>
        </w:rPr>
        <w:t>~</w:t>
      </w:r>
      <w:r>
        <w:rPr>
          <w:spacing w:val="4"/>
        </w:rPr>
        <w:t>90%)</w:t>
      </w:r>
      <w:r>
        <w:rPr>
          <w:spacing w:val="-16"/>
        </w:rPr>
        <w:t xml:space="preserve"> </w:t>
      </w:r>
      <w:r>
        <w:rPr>
          <w:spacing w:val="4"/>
          <w:position w:val="1"/>
        </w:rPr>
        <w:t>、</w:t>
      </w:r>
      <w:r>
        <w:rPr>
          <w:spacing w:val="4"/>
        </w:rPr>
        <w:t>高含水率(70%</w:t>
      </w:r>
      <w:r>
        <w:rPr>
          <w:spacing w:val="4"/>
          <w:position w:val="-1"/>
        </w:rPr>
        <w:t>~</w:t>
      </w:r>
      <w:r>
        <w:rPr>
          <w:spacing w:val="4"/>
        </w:rPr>
        <w:t>90%)</w:t>
      </w:r>
      <w:r>
        <w:rPr>
          <w:spacing w:val="-31"/>
        </w:rPr>
        <w:t xml:space="preserve"> </w:t>
      </w:r>
      <w:r>
        <w:rPr>
          <w:spacing w:val="4"/>
          <w:position w:val="1"/>
        </w:rPr>
        <w:t>、</w:t>
      </w:r>
      <w:r>
        <w:rPr>
          <w:spacing w:val="4"/>
        </w:rPr>
        <w:t>高盐</w:t>
      </w:r>
      <w:r>
        <w:rPr>
          <w:spacing w:val="16"/>
        </w:rPr>
        <w:t>分(0</w:t>
      </w:r>
      <w:r>
        <w:rPr>
          <w:spacing w:val="16"/>
          <w:position w:val="-2"/>
        </w:rPr>
        <w:t>.5%</w:t>
      </w:r>
      <w:r>
        <w:rPr>
          <w:spacing w:val="-18"/>
          <w:position w:val="-2"/>
        </w:rPr>
        <w:t xml:space="preserve"> </w:t>
      </w:r>
      <w:r>
        <w:rPr>
          <w:spacing w:val="16"/>
          <w:position w:val="-2"/>
        </w:rPr>
        <w:t>~</w:t>
      </w:r>
      <w:r>
        <w:rPr>
          <w:spacing w:val="-28"/>
          <w:position w:val="-2"/>
        </w:rPr>
        <w:t xml:space="preserve"> </w:t>
      </w:r>
      <w:r>
        <w:rPr>
          <w:spacing w:val="16"/>
        </w:rPr>
        <w:t>2%)</w:t>
      </w:r>
      <w:r>
        <w:rPr>
          <w:spacing w:val="-4"/>
        </w:rPr>
        <w:t xml:space="preserve"> </w:t>
      </w:r>
      <w:r>
        <w:rPr>
          <w:spacing w:val="16"/>
        </w:rPr>
        <w:t>以及高油脂含量(2%</w:t>
      </w:r>
      <w:r>
        <w:rPr>
          <w:spacing w:val="-28"/>
        </w:rPr>
        <w:t xml:space="preserve"> </w:t>
      </w:r>
      <w:r>
        <w:rPr>
          <w:spacing w:val="16"/>
          <w:position w:val="-2"/>
        </w:rPr>
        <w:t>~</w:t>
      </w:r>
      <w:r>
        <w:rPr>
          <w:spacing w:val="-21"/>
          <w:position w:val="-2"/>
        </w:rPr>
        <w:t xml:space="preserve"> </w:t>
      </w:r>
      <w:r>
        <w:rPr>
          <w:spacing w:val="16"/>
          <w:position w:val="-1"/>
        </w:rPr>
        <w:t>10%)</w:t>
      </w:r>
      <w:r>
        <w:rPr>
          <w:spacing w:val="16"/>
          <w:position w:val="9"/>
          <w:sz w:val="11"/>
          <w:szCs w:val="11"/>
        </w:rPr>
        <w:t>[4]</w:t>
      </w:r>
      <w:r>
        <w:rPr>
          <w:spacing w:val="14"/>
          <w:w w:val="102"/>
          <w:position w:val="9"/>
          <w:sz w:val="11"/>
          <w:szCs w:val="11"/>
        </w:rPr>
        <w:t xml:space="preserve"> </w:t>
      </w:r>
      <w:r>
        <w:rPr>
          <w:spacing w:val="16"/>
          <w:position w:val="1"/>
        </w:rPr>
        <w:t>。</w:t>
      </w:r>
      <w:r>
        <w:rPr>
          <w:spacing w:val="14"/>
        </w:rPr>
        <w:t>在以餐厨垃圾为原料的堆肥中</w:t>
      </w:r>
      <w:r>
        <w:rPr>
          <w:spacing w:val="-14"/>
        </w:rPr>
        <w:t xml:space="preserve"> </w:t>
      </w:r>
      <w:r>
        <w:rPr>
          <w:spacing w:val="14"/>
        </w:rPr>
        <w:t>,餐厨垃圾特性会抑</w:t>
      </w:r>
      <w:r>
        <w:rPr>
          <w:spacing w:val="13"/>
        </w:rPr>
        <w:t>制土著微生物的繁殖与降解活性</w:t>
      </w:r>
      <w:r>
        <w:rPr>
          <w:spacing w:val="-15"/>
        </w:rPr>
        <w:t xml:space="preserve"> </w:t>
      </w:r>
      <w:r>
        <w:rPr>
          <w:spacing w:val="13"/>
        </w:rPr>
        <w:t>,</w:t>
      </w:r>
      <w:r>
        <w:rPr>
          <w:spacing w:val="-36"/>
        </w:rPr>
        <w:t xml:space="preserve"> </w:t>
      </w:r>
      <w:r>
        <w:rPr>
          <w:spacing w:val="13"/>
        </w:rPr>
        <w:t>引起堆肥出现酸</w:t>
      </w:r>
      <w:r>
        <w:t>败、恶臭以及周期过长、产物品质较差等问题</w:t>
      </w:r>
      <w:r>
        <w:rPr>
          <w:position w:val="8"/>
          <w:sz w:val="11"/>
          <w:szCs w:val="11"/>
        </w:rPr>
        <w:t>[5]</w:t>
      </w:r>
      <w:r>
        <w:rPr>
          <w:spacing w:val="27"/>
          <w:w w:val="103"/>
          <w:position w:val="8"/>
          <w:sz w:val="11"/>
          <w:szCs w:val="11"/>
        </w:rPr>
        <w:t xml:space="preserve"> </w:t>
      </w:r>
      <w:r>
        <w:t>。</w:t>
      </w:r>
    </w:p>
    <w:p w14:paraId="508AA081">
      <w:pPr>
        <w:pStyle w:val="2"/>
        <w:spacing w:before="1" w:line="224" w:lineRule="auto"/>
        <w:ind w:left="10" w:right="254" w:firstLine="424"/>
        <w:jc w:val="both"/>
      </w:pPr>
      <w:r>
        <w:rPr>
          <w:spacing w:val="9"/>
        </w:rPr>
        <w:t>添加外源功能菌剂是一种有效促进堆肥腐熟的</w:t>
      </w:r>
      <w:r>
        <w:rPr>
          <w:spacing w:val="10"/>
        </w:rPr>
        <w:t>策略</w:t>
      </w:r>
      <w:r>
        <w:rPr>
          <w:spacing w:val="-10"/>
        </w:rPr>
        <w:t xml:space="preserve"> </w:t>
      </w:r>
      <w:r>
        <w:rPr>
          <w:spacing w:val="10"/>
        </w:rPr>
        <w:t>,具有多方面优势</w:t>
      </w:r>
      <w:r>
        <w:rPr>
          <w:spacing w:val="-19"/>
        </w:rPr>
        <w:t xml:space="preserve"> </w:t>
      </w:r>
      <w:r>
        <w:rPr>
          <w:spacing w:val="10"/>
          <w:position w:val="-1"/>
        </w:rPr>
        <w:t>:a</w:t>
      </w:r>
      <w:r>
        <w:rPr>
          <w:spacing w:val="10"/>
        </w:rPr>
        <w:t>)外源微生物能够弥补堆肥</w:t>
      </w:r>
      <w:r>
        <w:rPr>
          <w:spacing w:val="14"/>
        </w:rPr>
        <w:t>系统中功能微生物的不足</w:t>
      </w:r>
      <w:r>
        <w:rPr>
          <w:spacing w:val="-12"/>
        </w:rPr>
        <w:t xml:space="preserve"> </w:t>
      </w:r>
      <w:r>
        <w:rPr>
          <w:spacing w:val="14"/>
        </w:rPr>
        <w:t>,快速建立相关的功能微</w:t>
      </w:r>
      <w:r>
        <w:rPr>
          <w:spacing w:val="13"/>
        </w:rPr>
        <w:t>生物群落</w:t>
      </w:r>
      <w:r>
        <w:rPr>
          <w:spacing w:val="13"/>
          <w:position w:val="8"/>
          <w:sz w:val="11"/>
          <w:szCs w:val="11"/>
        </w:rPr>
        <w:t>[6]</w:t>
      </w:r>
      <w:r>
        <w:rPr>
          <w:spacing w:val="32"/>
          <w:position w:val="8"/>
          <w:sz w:val="11"/>
          <w:szCs w:val="11"/>
        </w:rPr>
        <w:t xml:space="preserve"> </w:t>
      </w:r>
      <w:r>
        <w:rPr>
          <w:spacing w:val="13"/>
        </w:rPr>
        <w:t>;b)</w:t>
      </w:r>
      <w:r>
        <w:rPr>
          <w:spacing w:val="-24"/>
        </w:rPr>
        <w:t xml:space="preserve"> </w:t>
      </w:r>
      <w:r>
        <w:rPr>
          <w:spacing w:val="13"/>
        </w:rPr>
        <w:t>外源微生物可产生纤维素酶、</w:t>
      </w:r>
      <w:r>
        <w:rPr>
          <w:spacing w:val="12"/>
        </w:rPr>
        <w:t>淀粉</w:t>
      </w:r>
      <w:r>
        <w:rPr>
          <w:spacing w:val="5"/>
        </w:rPr>
        <w:t>酶、蛋白酶和脂肪酶等多种水解酶</w:t>
      </w:r>
      <w:r>
        <w:rPr>
          <w:spacing w:val="-19"/>
        </w:rPr>
        <w:t xml:space="preserve"> </w:t>
      </w:r>
      <w:r>
        <w:rPr>
          <w:spacing w:val="5"/>
        </w:rPr>
        <w:t>,加快餐厨垃圾中</w:t>
      </w:r>
      <w:r>
        <w:rPr>
          <w:spacing w:val="14"/>
        </w:rPr>
        <w:t>大分子有机物的降解</w:t>
      </w:r>
      <w:r>
        <w:rPr>
          <w:spacing w:val="14"/>
          <w:position w:val="8"/>
          <w:sz w:val="11"/>
          <w:szCs w:val="11"/>
        </w:rPr>
        <w:t>[7]</w:t>
      </w:r>
      <w:r>
        <w:rPr>
          <w:spacing w:val="38"/>
          <w:w w:val="101"/>
          <w:position w:val="8"/>
          <w:sz w:val="11"/>
          <w:szCs w:val="11"/>
        </w:rPr>
        <w:t xml:space="preserve"> </w:t>
      </w:r>
      <w:r>
        <w:rPr>
          <w:spacing w:val="14"/>
          <w:position w:val="-1"/>
        </w:rPr>
        <w:t>;c</w:t>
      </w:r>
      <w:r>
        <w:rPr>
          <w:spacing w:val="14"/>
        </w:rPr>
        <w:t>)</w:t>
      </w:r>
      <w:r>
        <w:rPr>
          <w:spacing w:val="-30"/>
        </w:rPr>
        <w:t xml:space="preserve"> </w:t>
      </w:r>
      <w:r>
        <w:rPr>
          <w:spacing w:val="14"/>
        </w:rPr>
        <w:t>外源菌剂的引入可通过微生物间的竞争和拮抗作用</w:t>
      </w:r>
      <w:r>
        <w:rPr>
          <w:spacing w:val="-12"/>
        </w:rPr>
        <w:t xml:space="preserve"> </w:t>
      </w:r>
      <w:r>
        <w:rPr>
          <w:spacing w:val="14"/>
        </w:rPr>
        <w:t>,有效抑制腐败微生物</w:t>
      </w:r>
      <w:r>
        <w:rPr>
          <w:spacing w:val="13"/>
        </w:rPr>
        <w:t>的生长繁殖</w:t>
      </w:r>
      <w:r>
        <w:rPr>
          <w:spacing w:val="-6"/>
        </w:rPr>
        <w:t xml:space="preserve"> </w:t>
      </w:r>
      <w:r>
        <w:rPr>
          <w:spacing w:val="13"/>
        </w:rPr>
        <w:t>,并促进有益微生物的定殖与扩张</w:t>
      </w:r>
      <w:r>
        <w:rPr>
          <w:spacing w:val="13"/>
          <w:position w:val="8"/>
          <w:sz w:val="11"/>
          <w:szCs w:val="11"/>
        </w:rPr>
        <w:t>[8-9]</w:t>
      </w:r>
      <w:r>
        <w:rPr>
          <w:spacing w:val="32"/>
          <w:w w:val="102"/>
          <w:position w:val="8"/>
          <w:sz w:val="11"/>
          <w:szCs w:val="11"/>
        </w:rPr>
        <w:t xml:space="preserve"> </w:t>
      </w:r>
      <w:r>
        <w:rPr>
          <w:spacing w:val="13"/>
        </w:rPr>
        <w:t>;</w:t>
      </w:r>
      <w:r>
        <w:t xml:space="preserve"> </w:t>
      </w:r>
      <w:r>
        <w:rPr>
          <w:spacing w:val="14"/>
        </w:rPr>
        <w:t>d)部分具有抗逆性的菌种能够在极端环境下生长</w:t>
      </w:r>
      <w:r>
        <w:rPr>
          <w:spacing w:val="-20"/>
        </w:rPr>
        <w:t xml:space="preserve"> </w:t>
      </w:r>
      <w:r>
        <w:rPr>
          <w:spacing w:val="14"/>
        </w:rPr>
        <w:t>,在堆肥系统中维持稳定的活性</w:t>
      </w:r>
      <w:r>
        <w:rPr>
          <w:spacing w:val="14"/>
          <w:position w:val="8"/>
          <w:sz w:val="11"/>
          <w:szCs w:val="11"/>
        </w:rPr>
        <w:t>[10]</w:t>
      </w:r>
      <w:r>
        <w:rPr>
          <w:spacing w:val="32"/>
          <w:w w:val="102"/>
          <w:position w:val="8"/>
          <w:sz w:val="11"/>
          <w:szCs w:val="11"/>
        </w:rPr>
        <w:t xml:space="preserve"> </w:t>
      </w:r>
      <w:r>
        <w:rPr>
          <w:spacing w:val="14"/>
        </w:rPr>
        <w:t>。现有的餐厨垃</w:t>
      </w:r>
      <w:r>
        <w:rPr>
          <w:spacing w:val="11"/>
        </w:rPr>
        <w:t>圾菌剂仍存在诸多局限性</w:t>
      </w:r>
      <w:r>
        <w:rPr>
          <w:spacing w:val="-21"/>
        </w:rPr>
        <w:t xml:space="preserve"> </w:t>
      </w:r>
      <w:r>
        <w:rPr>
          <w:spacing w:val="11"/>
        </w:rPr>
        <w:t>,王小兵等</w:t>
      </w:r>
      <w:r>
        <w:rPr>
          <w:spacing w:val="11"/>
          <w:position w:val="8"/>
          <w:sz w:val="11"/>
          <w:szCs w:val="11"/>
        </w:rPr>
        <w:t xml:space="preserve">[11] </w:t>
      </w:r>
      <w:r>
        <w:rPr>
          <w:spacing w:val="11"/>
        </w:rPr>
        <w:t>从</w:t>
      </w:r>
      <w:r>
        <w:rPr>
          <w:spacing w:val="10"/>
        </w:rPr>
        <w:t>秸秆中筛</w:t>
      </w:r>
      <w:r>
        <w:rPr>
          <w:spacing w:val="9"/>
        </w:rPr>
        <w:t>选出高纤维素酶活菌株用于制备餐厨垃圾堆肥的腐</w:t>
      </w:r>
      <w:r>
        <w:rPr>
          <w:spacing w:val="18"/>
        </w:rPr>
        <w:t>熟菌剂</w:t>
      </w:r>
      <w:r>
        <w:rPr>
          <w:spacing w:val="-21"/>
        </w:rPr>
        <w:t xml:space="preserve"> </w:t>
      </w:r>
      <w:r>
        <w:rPr>
          <w:spacing w:val="18"/>
        </w:rPr>
        <w:t>,</w:t>
      </w:r>
      <w:r>
        <w:rPr>
          <w:spacing w:val="-28"/>
        </w:rPr>
        <w:t xml:space="preserve"> </w:t>
      </w:r>
      <w:r>
        <w:rPr>
          <w:spacing w:val="18"/>
        </w:rPr>
        <w:t>因菌株酶活性单一</w:t>
      </w:r>
      <w:r>
        <w:rPr>
          <w:spacing w:val="-21"/>
        </w:rPr>
        <w:t xml:space="preserve"> </w:t>
      </w:r>
      <w:r>
        <w:rPr>
          <w:spacing w:val="18"/>
        </w:rPr>
        <w:t>,难以满足餐厨垃</w:t>
      </w:r>
      <w:r>
        <w:rPr>
          <w:spacing w:val="17"/>
        </w:rPr>
        <w:t>圾复</w:t>
      </w:r>
      <w:r>
        <w:rPr>
          <w:spacing w:val="24"/>
        </w:rPr>
        <w:t>杂有机物组分的降解需求</w:t>
      </w:r>
      <w:r>
        <w:rPr>
          <w:spacing w:val="-14"/>
        </w:rPr>
        <w:t xml:space="preserve"> </w:t>
      </w:r>
      <w:r>
        <w:rPr>
          <w:spacing w:val="24"/>
        </w:rPr>
        <w:t>,且无法适应高油高盐</w:t>
      </w:r>
      <w:r>
        <w:rPr>
          <w:spacing w:val="19"/>
        </w:rPr>
        <w:t>的环境</w:t>
      </w:r>
      <w:r>
        <w:rPr>
          <w:spacing w:val="-16"/>
        </w:rPr>
        <w:t xml:space="preserve"> </w:t>
      </w:r>
      <w:r>
        <w:rPr>
          <w:spacing w:val="19"/>
        </w:rPr>
        <w:t>;邵毅恒等</w:t>
      </w:r>
      <w:r>
        <w:rPr>
          <w:spacing w:val="19"/>
          <w:position w:val="8"/>
          <w:sz w:val="11"/>
          <w:szCs w:val="11"/>
        </w:rPr>
        <w:t>[12]</w:t>
      </w:r>
      <w:r>
        <w:rPr>
          <w:spacing w:val="15"/>
          <w:w w:val="101"/>
          <w:position w:val="8"/>
          <w:sz w:val="11"/>
          <w:szCs w:val="11"/>
        </w:rPr>
        <w:t xml:space="preserve"> </w:t>
      </w:r>
      <w:r>
        <w:rPr>
          <w:spacing w:val="19"/>
        </w:rPr>
        <w:t>通过筛选高效降解菌株并利</w:t>
      </w:r>
      <w:r>
        <w:rPr>
          <w:spacing w:val="21"/>
        </w:rPr>
        <w:t>用餐厨垃圾渗滤液进行驯化</w:t>
      </w:r>
      <w:r>
        <w:rPr>
          <w:spacing w:val="-6"/>
        </w:rPr>
        <w:t xml:space="preserve"> </w:t>
      </w:r>
      <w:r>
        <w:rPr>
          <w:spacing w:val="21"/>
        </w:rPr>
        <w:t>,</w:t>
      </w:r>
      <w:r>
        <w:rPr>
          <w:spacing w:val="-33"/>
        </w:rPr>
        <w:t xml:space="preserve"> </w:t>
      </w:r>
      <w:r>
        <w:rPr>
          <w:spacing w:val="21"/>
        </w:rPr>
        <w:t>构建了由</w:t>
      </w:r>
      <w:r>
        <w:rPr>
          <w:spacing w:val="24"/>
        </w:rPr>
        <w:t xml:space="preserve"> </w:t>
      </w:r>
      <w:r>
        <w:rPr>
          <w:spacing w:val="21"/>
          <w:position w:val="-2"/>
        </w:rPr>
        <w:t>4</w:t>
      </w:r>
      <w:r>
        <w:rPr>
          <w:spacing w:val="-31"/>
          <w:position w:val="-2"/>
        </w:rPr>
        <w:t xml:space="preserve"> </w:t>
      </w:r>
      <w:r>
        <w:rPr>
          <w:spacing w:val="21"/>
        </w:rPr>
        <w:t>株细菌</w:t>
      </w:r>
      <w:r>
        <w:rPr>
          <w:spacing w:val="18"/>
        </w:rPr>
        <w:t>组成的复合菌剂</w:t>
      </w:r>
      <w:r>
        <w:rPr>
          <w:spacing w:val="2"/>
        </w:rPr>
        <w:t xml:space="preserve"> </w:t>
      </w:r>
      <w:r>
        <w:rPr>
          <w:spacing w:val="18"/>
        </w:rPr>
        <w:t>,但该菌剂的菌种较为单一</w:t>
      </w:r>
      <w:r>
        <w:rPr>
          <w:spacing w:val="-15"/>
        </w:rPr>
        <w:t xml:space="preserve"> </w:t>
      </w:r>
      <w:r>
        <w:rPr>
          <w:spacing w:val="18"/>
        </w:rPr>
        <w:t>,难以</w:t>
      </w:r>
      <w:r>
        <w:rPr>
          <w:spacing w:val="16"/>
        </w:rPr>
        <w:t>保证所有菌株发挥作用</w:t>
      </w:r>
      <w:r>
        <w:rPr>
          <w:spacing w:val="-15"/>
        </w:rPr>
        <w:t xml:space="preserve"> </w:t>
      </w:r>
      <w:r>
        <w:rPr>
          <w:spacing w:val="16"/>
        </w:rPr>
        <w:t>,</w:t>
      </w:r>
      <w:r>
        <w:rPr>
          <w:spacing w:val="-31"/>
        </w:rPr>
        <w:t xml:space="preserve"> </w:t>
      </w:r>
      <w:r>
        <w:rPr>
          <w:spacing w:val="16"/>
        </w:rPr>
        <w:t>开发多菌种、多酶活性、</w:t>
      </w:r>
      <w:r>
        <w:rPr>
          <w:spacing w:val="19"/>
        </w:rPr>
        <w:t>抗逆性强和降解效率高的专用腐熟菌剂有待</w:t>
      </w:r>
      <w:r>
        <w:rPr>
          <w:spacing w:val="18"/>
        </w:rPr>
        <w:t>进一</w:t>
      </w:r>
      <w:r>
        <w:rPr>
          <w:spacing w:val="8"/>
        </w:rPr>
        <w:t>步研究</w:t>
      </w:r>
      <w:r>
        <w:rPr>
          <w:spacing w:val="-33"/>
        </w:rPr>
        <w:t xml:space="preserve"> </w:t>
      </w:r>
      <w:r>
        <w:rPr>
          <w:spacing w:val="8"/>
        </w:rPr>
        <w:t>。</w:t>
      </w:r>
    </w:p>
    <w:p w14:paraId="3168FDC3">
      <w:pPr>
        <w:pStyle w:val="2"/>
        <w:spacing w:before="2" w:line="209" w:lineRule="auto"/>
        <w:ind w:left="10" w:right="323" w:firstLine="420"/>
        <w:jc w:val="both"/>
      </w:pPr>
      <w:r>
        <w:rPr>
          <w:spacing w:val="14"/>
        </w:rPr>
        <w:t>本文以餐厨垃圾为微生物的筛选材料</w:t>
      </w:r>
      <w:r>
        <w:rPr>
          <w:spacing w:val="-4"/>
        </w:rPr>
        <w:t xml:space="preserve"> </w:t>
      </w:r>
      <w:r>
        <w:rPr>
          <w:spacing w:val="14"/>
        </w:rPr>
        <w:t>,分离具</w:t>
      </w:r>
      <w:r>
        <w:t>有纤维素酶、淀粉酶、蛋白酶和脂肪酶等胞外酶活性</w:t>
      </w:r>
      <w:r>
        <w:rPr>
          <w:spacing w:val="14"/>
        </w:rPr>
        <w:t>的常温和高温细菌与真菌菌株</w:t>
      </w:r>
      <w:r>
        <w:rPr>
          <w:spacing w:val="-12"/>
        </w:rPr>
        <w:t xml:space="preserve"> </w:t>
      </w:r>
      <w:r>
        <w:rPr>
          <w:spacing w:val="14"/>
        </w:rPr>
        <w:t>,测定其拮抗活性和抗逆性</w:t>
      </w:r>
      <w:r>
        <w:rPr>
          <w:spacing w:val="-12"/>
        </w:rPr>
        <w:t xml:space="preserve"> </w:t>
      </w:r>
      <w:r>
        <w:rPr>
          <w:spacing w:val="14"/>
        </w:rPr>
        <w:t>,并制备餐厨垃圾堆肥专用的高效复合腐熟</w:t>
      </w:r>
      <w:r>
        <w:rPr>
          <w:spacing w:val="13"/>
        </w:rPr>
        <w:t>菌剂</w:t>
      </w:r>
      <w:r>
        <w:rPr>
          <w:spacing w:val="-14"/>
        </w:rPr>
        <w:t xml:space="preserve"> </w:t>
      </w:r>
      <w:r>
        <w:rPr>
          <w:spacing w:val="13"/>
        </w:rPr>
        <w:t>,</w:t>
      </w:r>
      <w:r>
        <w:rPr>
          <w:spacing w:val="-35"/>
        </w:rPr>
        <w:t xml:space="preserve"> </w:t>
      </w:r>
      <w:r>
        <w:rPr>
          <w:spacing w:val="13"/>
        </w:rPr>
        <w:t>以期为餐厨垃圾的高效处理及腐熟效果优化</w:t>
      </w:r>
      <w:r>
        <w:rPr>
          <w:spacing w:val="8"/>
        </w:rPr>
        <w:t>提供可行的菌剂的理论依据与技术方案。</w:t>
      </w:r>
    </w:p>
    <w:p w14:paraId="19EE765B">
      <w:pPr>
        <w:spacing w:line="14" w:lineRule="auto"/>
        <w:rPr>
          <w:rFonts w:ascii="Arial"/>
          <w:sz w:val="2"/>
        </w:rPr>
      </w:pPr>
      <w:r>
        <w:rPr>
          <w:rFonts w:ascii="Arial" w:hAnsi="Arial" w:eastAsia="Arial" w:cs="Arial"/>
          <w:sz w:val="2"/>
          <w:szCs w:val="2"/>
        </w:rPr>
        <w:br w:type="column"/>
      </w:r>
    </w:p>
    <w:p w14:paraId="5DA65076">
      <w:pPr>
        <w:pStyle w:val="2"/>
        <w:spacing w:before="42" w:line="193" w:lineRule="auto"/>
        <w:ind w:left="32"/>
        <w:outlineLvl w:val="2"/>
        <w:rPr>
          <w:rFonts w:ascii="黑体" w:hAnsi="黑体" w:eastAsia="黑体" w:cs="黑体"/>
          <w:sz w:val="23"/>
          <w:szCs w:val="23"/>
        </w:rPr>
      </w:pPr>
      <w:r>
        <w:rPr>
          <w:spacing w:val="7"/>
          <w:position w:val="-2"/>
          <w:sz w:val="23"/>
          <w:szCs w:val="23"/>
        </w:rPr>
        <w:t>1</w:t>
      </w:r>
      <w:r>
        <w:rPr>
          <w:spacing w:val="31"/>
          <w:position w:val="-2"/>
          <w:sz w:val="23"/>
          <w:szCs w:val="23"/>
        </w:rPr>
        <w:t xml:space="preserve">  </w:t>
      </w:r>
      <w:r>
        <w:rPr>
          <w:rFonts w:ascii="黑体" w:hAnsi="黑体" w:eastAsia="黑体" w:cs="黑体"/>
          <w:spacing w:val="7"/>
          <w:sz w:val="23"/>
          <w:szCs w:val="23"/>
        </w:rPr>
        <w:t>材料与方法</w:t>
      </w:r>
    </w:p>
    <w:p w14:paraId="5742DB79">
      <w:pPr>
        <w:pStyle w:val="2"/>
        <w:spacing w:before="169" w:line="194" w:lineRule="auto"/>
        <w:ind w:left="28"/>
        <w:outlineLvl w:val="3"/>
        <w:rPr>
          <w:rFonts w:ascii="黑体" w:hAnsi="黑体" w:eastAsia="黑体" w:cs="黑体"/>
        </w:rPr>
      </w:pPr>
      <w:r>
        <w:rPr>
          <w:spacing w:val="11"/>
          <w:position w:val="-2"/>
        </w:rPr>
        <w:t>1.1</w:t>
      </w:r>
      <w:r>
        <w:rPr>
          <w:spacing w:val="25"/>
          <w:position w:val="-2"/>
        </w:rPr>
        <w:t xml:space="preserve">  </w:t>
      </w:r>
      <w:r>
        <w:rPr>
          <w:rFonts w:ascii="黑体" w:hAnsi="黑体" w:eastAsia="黑体" w:cs="黑体"/>
          <w:spacing w:val="11"/>
        </w:rPr>
        <w:t>样品采集</w:t>
      </w:r>
    </w:p>
    <w:p w14:paraId="3B68E5B7">
      <w:pPr>
        <w:pStyle w:val="2"/>
        <w:spacing w:before="27" w:line="210" w:lineRule="auto"/>
        <w:ind w:right="5" w:firstLine="420"/>
        <w:jc w:val="both"/>
      </w:pPr>
      <w:r>
        <w:rPr>
          <w:spacing w:val="19"/>
        </w:rPr>
        <w:t>所用的餐厨垃圾样品(主要包括泔水、菜梗、</w:t>
      </w:r>
      <w:r>
        <w:rPr>
          <w:spacing w:val="21"/>
        </w:rPr>
        <w:t>菜叶和水果皮等)</w:t>
      </w:r>
      <w:r>
        <w:rPr>
          <w:spacing w:val="-7"/>
        </w:rPr>
        <w:t xml:space="preserve"> </w:t>
      </w:r>
      <w:r>
        <w:rPr>
          <w:spacing w:val="21"/>
        </w:rPr>
        <w:t>采集自某高校食堂</w:t>
      </w:r>
      <w:r>
        <w:rPr>
          <w:spacing w:val="-21"/>
        </w:rPr>
        <w:t xml:space="preserve"> </w:t>
      </w:r>
      <w:r>
        <w:rPr>
          <w:spacing w:val="21"/>
        </w:rPr>
        <w:t>。样品使用</w:t>
      </w:r>
      <w:r>
        <w:rPr>
          <w:spacing w:val="20"/>
        </w:rPr>
        <w:t>无菌自封袋保存</w:t>
      </w:r>
      <w:r>
        <w:rPr>
          <w:spacing w:val="-16"/>
        </w:rPr>
        <w:t xml:space="preserve"> </w:t>
      </w:r>
      <w:r>
        <w:rPr>
          <w:spacing w:val="20"/>
          <w:position w:val="1"/>
        </w:rPr>
        <w:t>,</w:t>
      </w:r>
      <w:r>
        <w:rPr>
          <w:spacing w:val="-28"/>
          <w:position w:val="1"/>
        </w:rPr>
        <w:t xml:space="preserve"> </w:t>
      </w:r>
      <w:r>
        <w:rPr>
          <w:spacing w:val="20"/>
        </w:rPr>
        <w:t>总重量共约</w:t>
      </w:r>
      <w:r>
        <w:rPr>
          <w:spacing w:val="27"/>
        </w:rPr>
        <w:t xml:space="preserve"> </w:t>
      </w:r>
      <w:r>
        <w:rPr>
          <w:spacing w:val="20"/>
          <w:position w:val="-2"/>
        </w:rPr>
        <w:t>5.0</w:t>
      </w:r>
      <w:r>
        <w:rPr>
          <w:spacing w:val="-9"/>
          <w:position w:val="-2"/>
        </w:rPr>
        <w:t xml:space="preserve"> </w:t>
      </w:r>
      <w:r>
        <w:rPr>
          <w:position w:val="-2"/>
        </w:rPr>
        <w:t>kg</w:t>
      </w:r>
      <w:r>
        <w:rPr>
          <w:spacing w:val="20"/>
          <w:position w:val="-2"/>
        </w:rPr>
        <w:t>。</w:t>
      </w:r>
      <w:r>
        <w:rPr>
          <w:spacing w:val="20"/>
        </w:rPr>
        <w:t>样品处理</w:t>
      </w:r>
      <w:r>
        <w:rPr>
          <w:spacing w:val="17"/>
        </w:rPr>
        <w:t xml:space="preserve">分为 </w:t>
      </w:r>
      <w:r>
        <w:rPr>
          <w:spacing w:val="17"/>
          <w:position w:val="-2"/>
        </w:rPr>
        <w:t>2</w:t>
      </w:r>
      <w:r>
        <w:rPr>
          <w:spacing w:val="17"/>
        </w:rPr>
        <w:t>部分</w:t>
      </w:r>
      <w:r>
        <w:rPr>
          <w:spacing w:val="-10"/>
        </w:rPr>
        <w:t xml:space="preserve"> </w:t>
      </w:r>
      <w:r>
        <w:rPr>
          <w:spacing w:val="17"/>
          <w:position w:val="1"/>
        </w:rPr>
        <w:t>:</w:t>
      </w:r>
      <w:r>
        <w:rPr>
          <w:spacing w:val="17"/>
        </w:rPr>
        <w:t xml:space="preserve">一部分存储于 </w:t>
      </w:r>
      <w:r>
        <w:rPr>
          <w:spacing w:val="17"/>
          <w:position w:val="-2"/>
        </w:rPr>
        <w:t>4</w:t>
      </w:r>
      <w:r>
        <w:rPr>
          <w:spacing w:val="-11"/>
          <w:position w:val="-2"/>
        </w:rPr>
        <w:t xml:space="preserve"> </w:t>
      </w:r>
      <w:r>
        <w:rPr>
          <w:spacing w:val="17"/>
        </w:rPr>
        <w:t>℃冰箱</w:t>
      </w:r>
      <w:r>
        <w:rPr>
          <w:spacing w:val="-16"/>
        </w:rPr>
        <w:t xml:space="preserve"> </w:t>
      </w:r>
      <w:r>
        <w:rPr>
          <w:spacing w:val="17"/>
          <w:position w:val="1"/>
        </w:rPr>
        <w:t>,</w:t>
      </w:r>
      <w:r>
        <w:rPr>
          <w:spacing w:val="17"/>
        </w:rPr>
        <w:t>用于菌株的</w:t>
      </w:r>
      <w:r>
        <w:rPr>
          <w:spacing w:val="7"/>
        </w:rPr>
        <w:t>分离</w:t>
      </w:r>
      <w:r>
        <w:rPr>
          <w:spacing w:val="1"/>
        </w:rPr>
        <w:t xml:space="preserve"> </w:t>
      </w:r>
      <w:r>
        <w:rPr>
          <w:spacing w:val="7"/>
          <w:position w:val="1"/>
        </w:rPr>
        <w:t>;</w:t>
      </w:r>
      <w:r>
        <w:rPr>
          <w:spacing w:val="-29"/>
          <w:position w:val="1"/>
        </w:rPr>
        <w:t xml:space="preserve"> </w:t>
      </w:r>
      <w:r>
        <w:rPr>
          <w:spacing w:val="7"/>
        </w:rPr>
        <w:t>另</w:t>
      </w:r>
      <w:r>
        <w:rPr>
          <w:spacing w:val="-25"/>
        </w:rPr>
        <w:t xml:space="preserve"> </w:t>
      </w:r>
      <w:r>
        <w:rPr>
          <w:spacing w:val="7"/>
        </w:rPr>
        <w:t>一</w:t>
      </w:r>
      <w:r>
        <w:rPr>
          <w:spacing w:val="-26"/>
        </w:rPr>
        <w:t xml:space="preserve"> </w:t>
      </w:r>
      <w:r>
        <w:rPr>
          <w:spacing w:val="7"/>
        </w:rPr>
        <w:t>部</w:t>
      </w:r>
      <w:r>
        <w:rPr>
          <w:spacing w:val="-26"/>
        </w:rPr>
        <w:t xml:space="preserve"> </w:t>
      </w:r>
      <w:r>
        <w:rPr>
          <w:spacing w:val="7"/>
        </w:rPr>
        <w:t>分</w:t>
      </w:r>
      <w:r>
        <w:rPr>
          <w:spacing w:val="-26"/>
        </w:rPr>
        <w:t xml:space="preserve"> </w:t>
      </w:r>
      <w:r>
        <w:rPr>
          <w:spacing w:val="7"/>
        </w:rPr>
        <w:t>先</w:t>
      </w:r>
      <w:r>
        <w:rPr>
          <w:spacing w:val="-24"/>
        </w:rPr>
        <w:t xml:space="preserve"> </w:t>
      </w:r>
      <w:r>
        <w:rPr>
          <w:spacing w:val="7"/>
        </w:rPr>
        <w:t>在</w:t>
      </w:r>
      <w:r>
        <w:rPr>
          <w:spacing w:val="-22"/>
        </w:rPr>
        <w:t xml:space="preserve"> </w:t>
      </w:r>
      <w:r>
        <w:rPr>
          <w:spacing w:val="7"/>
        </w:rPr>
        <w:t>室</w:t>
      </w:r>
      <w:r>
        <w:rPr>
          <w:spacing w:val="-27"/>
        </w:rPr>
        <w:t xml:space="preserve"> </w:t>
      </w:r>
      <w:r>
        <w:rPr>
          <w:spacing w:val="7"/>
        </w:rPr>
        <w:t>外</w:t>
      </w:r>
      <w:r>
        <w:rPr>
          <w:spacing w:val="-25"/>
        </w:rPr>
        <w:t xml:space="preserve"> </w:t>
      </w:r>
      <w:r>
        <w:rPr>
          <w:spacing w:val="7"/>
        </w:rPr>
        <w:t>环</w:t>
      </w:r>
      <w:r>
        <w:rPr>
          <w:spacing w:val="-26"/>
        </w:rPr>
        <w:t xml:space="preserve"> </w:t>
      </w:r>
      <w:r>
        <w:rPr>
          <w:spacing w:val="7"/>
        </w:rPr>
        <w:t xml:space="preserve">境(35 </w:t>
      </w:r>
      <w:r>
        <w:rPr>
          <w:spacing w:val="7"/>
          <w:position w:val="-2"/>
        </w:rPr>
        <w:t>℃</w:t>
      </w:r>
      <w:r>
        <w:rPr>
          <w:spacing w:val="-15"/>
          <w:position w:val="-2"/>
        </w:rPr>
        <w:t xml:space="preserve"> </w:t>
      </w:r>
      <w:r>
        <w:rPr>
          <w:spacing w:val="7"/>
          <w:position w:val="1"/>
        </w:rPr>
        <w:t>,</w:t>
      </w:r>
      <w:r>
        <w:rPr>
          <w:spacing w:val="-25"/>
          <w:position w:val="1"/>
        </w:rPr>
        <w:t xml:space="preserve"> </w:t>
      </w:r>
      <w:r>
        <w:rPr>
          <w:spacing w:val="7"/>
        </w:rPr>
        <w:t>相</w:t>
      </w:r>
      <w:r>
        <w:rPr>
          <w:spacing w:val="-25"/>
        </w:rPr>
        <w:t xml:space="preserve"> </w:t>
      </w:r>
      <w:r>
        <w:rPr>
          <w:spacing w:val="7"/>
        </w:rPr>
        <w:t>对</w:t>
      </w:r>
      <w:r>
        <w:rPr>
          <w:spacing w:val="-22"/>
        </w:rPr>
        <w:t xml:space="preserve"> </w:t>
      </w:r>
      <w:r>
        <w:rPr>
          <w:spacing w:val="7"/>
        </w:rPr>
        <w:t>湿</w:t>
      </w:r>
      <w:r>
        <w:rPr>
          <w:spacing w:val="-24"/>
        </w:rPr>
        <w:t xml:space="preserve"> </w:t>
      </w:r>
      <w:r>
        <w:rPr>
          <w:spacing w:val="7"/>
        </w:rPr>
        <w:t>度</w:t>
      </w:r>
      <w:r>
        <w:rPr>
          <w:spacing w:val="14"/>
        </w:rPr>
        <w:t>75%)</w:t>
      </w:r>
      <w:r>
        <w:rPr>
          <w:spacing w:val="-16"/>
        </w:rPr>
        <w:t xml:space="preserve"> </w:t>
      </w:r>
      <w:r>
        <w:rPr>
          <w:spacing w:val="14"/>
        </w:rPr>
        <w:t xml:space="preserve">下晾晒约 </w:t>
      </w:r>
      <w:r>
        <w:rPr>
          <w:spacing w:val="14"/>
          <w:position w:val="-1"/>
        </w:rPr>
        <w:t>48</w:t>
      </w:r>
      <w:r>
        <w:rPr>
          <w:spacing w:val="-16"/>
          <w:position w:val="-1"/>
        </w:rPr>
        <w:t xml:space="preserve"> </w:t>
      </w:r>
      <w:r>
        <w:rPr>
          <w:spacing w:val="14"/>
          <w:position w:val="-1"/>
        </w:rPr>
        <w:t>h</w:t>
      </w:r>
      <w:r>
        <w:rPr>
          <w:spacing w:val="14"/>
          <w:position w:val="1"/>
        </w:rPr>
        <w:t>,</w:t>
      </w:r>
      <w:r>
        <w:rPr>
          <w:spacing w:val="14"/>
        </w:rPr>
        <w:t xml:space="preserve">待水分减少约 </w:t>
      </w:r>
      <w:r>
        <w:rPr>
          <w:spacing w:val="14"/>
          <w:position w:val="-1"/>
        </w:rPr>
        <w:t>45%后</w:t>
      </w:r>
      <w:r>
        <w:rPr>
          <w:spacing w:val="-15"/>
          <w:position w:val="-1"/>
        </w:rPr>
        <w:t xml:space="preserve"> </w:t>
      </w:r>
      <w:r>
        <w:rPr>
          <w:spacing w:val="14"/>
          <w:position w:val="1"/>
        </w:rPr>
        <w:t>,</w:t>
      </w:r>
      <w:r>
        <w:rPr>
          <w:spacing w:val="-34"/>
          <w:position w:val="1"/>
        </w:rPr>
        <w:t xml:space="preserve"> </w:t>
      </w:r>
      <w:r>
        <w:rPr>
          <w:spacing w:val="14"/>
        </w:rPr>
        <w:t>密封</w:t>
      </w:r>
      <w:r>
        <w:rPr>
          <w:spacing w:val="25"/>
        </w:rPr>
        <w:t>储存于</w:t>
      </w:r>
      <w:r>
        <w:rPr>
          <w:spacing w:val="-24"/>
        </w:rPr>
        <w:t xml:space="preserve"> </w:t>
      </w:r>
      <w:r>
        <w:rPr>
          <w:spacing w:val="25"/>
        </w:rPr>
        <w:t>-20℃冰箱</w:t>
      </w:r>
      <w:r>
        <w:rPr>
          <w:spacing w:val="-15"/>
        </w:rPr>
        <w:t xml:space="preserve"> </w:t>
      </w:r>
      <w:r>
        <w:rPr>
          <w:spacing w:val="25"/>
          <w:position w:val="1"/>
        </w:rPr>
        <w:t>,</w:t>
      </w:r>
      <w:r>
        <w:rPr>
          <w:spacing w:val="25"/>
        </w:rPr>
        <w:t>用于菌剂对餐厨垃圾减量效</w:t>
      </w:r>
      <w:r>
        <w:rPr>
          <w:spacing w:val="10"/>
        </w:rPr>
        <w:t>果的分析</w:t>
      </w:r>
      <w:r>
        <w:rPr>
          <w:spacing w:val="-34"/>
        </w:rPr>
        <w:t xml:space="preserve"> </w:t>
      </w:r>
      <w:r>
        <w:rPr>
          <w:spacing w:val="10"/>
        </w:rPr>
        <w:t>。</w:t>
      </w:r>
    </w:p>
    <w:p w14:paraId="6F7E133B">
      <w:pPr>
        <w:pStyle w:val="2"/>
        <w:spacing w:before="1" w:line="190" w:lineRule="auto"/>
        <w:ind w:left="28"/>
        <w:outlineLvl w:val="3"/>
        <w:rPr>
          <w:rFonts w:ascii="黑体" w:hAnsi="黑体" w:eastAsia="黑体" w:cs="黑体"/>
        </w:rPr>
      </w:pPr>
      <w:r>
        <w:rPr>
          <w:spacing w:val="10"/>
          <w:position w:val="-1"/>
        </w:rPr>
        <w:t>1.2</w:t>
      </w:r>
      <w:r>
        <w:rPr>
          <w:spacing w:val="28"/>
          <w:w w:val="101"/>
          <w:position w:val="-1"/>
        </w:rPr>
        <w:t xml:space="preserve">  </w:t>
      </w:r>
      <w:r>
        <w:rPr>
          <w:rFonts w:ascii="黑体" w:hAnsi="黑体" w:eastAsia="黑体" w:cs="黑体"/>
          <w:spacing w:val="10"/>
        </w:rPr>
        <w:t>培养基</w:t>
      </w:r>
    </w:p>
    <w:p w14:paraId="1310BCF2">
      <w:pPr>
        <w:pStyle w:val="2"/>
        <w:spacing w:before="38" w:line="184" w:lineRule="auto"/>
        <w:ind w:left="13"/>
      </w:pPr>
      <w:r>
        <w:rPr>
          <w:spacing w:val="14"/>
          <w:position w:val="-2"/>
        </w:rPr>
        <w:t>1.2.1</w:t>
      </w:r>
      <w:r>
        <w:rPr>
          <w:spacing w:val="28"/>
          <w:position w:val="-2"/>
        </w:rPr>
        <w:t xml:space="preserve">  </w:t>
      </w:r>
      <w:r>
        <w:rPr>
          <w:spacing w:val="14"/>
        </w:rPr>
        <w:t>初筛培养基</w:t>
      </w:r>
    </w:p>
    <w:p w14:paraId="466810BE">
      <w:pPr>
        <w:pStyle w:val="2"/>
        <w:spacing w:before="34" w:line="207" w:lineRule="auto"/>
        <w:ind w:left="2" w:firstLine="438"/>
        <w:jc w:val="both"/>
      </w:pPr>
      <w:r>
        <w:rPr>
          <w:spacing w:val="10"/>
        </w:rPr>
        <w:t xml:space="preserve">以无碳源的营养琼脂培养基(牛肉提取物 </w:t>
      </w:r>
      <w:r>
        <w:rPr>
          <w:spacing w:val="10"/>
          <w:position w:val="-2"/>
        </w:rPr>
        <w:t>3</w:t>
      </w:r>
      <w:r>
        <w:rPr>
          <w:spacing w:val="-11"/>
          <w:position w:val="-2"/>
        </w:rPr>
        <w:t xml:space="preserve"> </w:t>
      </w:r>
      <w:r>
        <w:rPr>
          <w:spacing w:val="10"/>
          <w:position w:val="-3"/>
        </w:rPr>
        <w:t>g</w:t>
      </w:r>
      <w:r>
        <w:rPr>
          <w:spacing w:val="10"/>
        </w:rPr>
        <w:t>、</w:t>
      </w:r>
      <w:r>
        <w:t xml:space="preserve"> </w:t>
      </w:r>
      <w:r>
        <w:rPr>
          <w:position w:val="-1"/>
        </w:rPr>
        <w:t>NaCl</w:t>
      </w:r>
      <w:r>
        <w:rPr>
          <w:spacing w:val="20"/>
          <w:position w:val="-1"/>
        </w:rPr>
        <w:t>5</w:t>
      </w:r>
      <w:r>
        <w:rPr>
          <w:spacing w:val="-20"/>
          <w:position w:val="-1"/>
        </w:rPr>
        <w:t xml:space="preserve"> </w:t>
      </w:r>
      <w:r>
        <w:rPr>
          <w:spacing w:val="20"/>
        </w:rPr>
        <w:t xml:space="preserve">g和琼脂 </w:t>
      </w:r>
      <w:r>
        <w:rPr>
          <w:spacing w:val="20"/>
          <w:position w:val="-1"/>
        </w:rPr>
        <w:t>20</w:t>
      </w:r>
      <w:r>
        <w:rPr>
          <w:spacing w:val="-13"/>
          <w:position w:val="-1"/>
        </w:rPr>
        <w:t xml:space="preserve"> </w:t>
      </w:r>
      <w:r>
        <w:rPr>
          <w:spacing w:val="20"/>
          <w:position w:val="-1"/>
        </w:rPr>
        <w:t>g,</w:t>
      </w:r>
      <w:r>
        <w:rPr>
          <w:spacing w:val="-32"/>
          <w:position w:val="-1"/>
        </w:rPr>
        <w:t xml:space="preserve"> </w:t>
      </w:r>
      <w:r>
        <w:rPr>
          <w:position w:val="-1"/>
        </w:rPr>
        <w:t>ddH</w:t>
      </w:r>
      <w:r>
        <w:rPr>
          <w:spacing w:val="20"/>
          <w:position w:val="-3"/>
          <w:sz w:val="11"/>
          <w:szCs w:val="11"/>
        </w:rPr>
        <w:t>2</w:t>
      </w:r>
      <w:r>
        <w:rPr>
          <w:spacing w:val="20"/>
        </w:rPr>
        <w:t>O定容至</w:t>
      </w:r>
      <w:r>
        <w:rPr>
          <w:spacing w:val="25"/>
        </w:rPr>
        <w:t xml:space="preserve"> </w:t>
      </w:r>
      <w:r>
        <w:rPr>
          <w:spacing w:val="20"/>
          <w:position w:val="-1"/>
        </w:rPr>
        <w:t>1</w:t>
      </w:r>
      <w:r>
        <w:rPr>
          <w:spacing w:val="-13"/>
          <w:position w:val="-1"/>
        </w:rPr>
        <w:t xml:space="preserve"> </w:t>
      </w:r>
      <w:r>
        <w:rPr>
          <w:spacing w:val="20"/>
          <w:position w:val="1"/>
        </w:rPr>
        <w:t>L)</w:t>
      </w:r>
      <w:r>
        <w:rPr>
          <w:spacing w:val="-25"/>
          <w:position w:val="1"/>
        </w:rPr>
        <w:t xml:space="preserve"> </w:t>
      </w:r>
      <w:r>
        <w:rPr>
          <w:spacing w:val="20"/>
          <w:position w:val="1"/>
        </w:rPr>
        <w:t>作为基</w:t>
      </w:r>
      <w:r>
        <w:rPr>
          <w:spacing w:val="18"/>
        </w:rPr>
        <w:t>础</w:t>
      </w:r>
      <w:r>
        <w:rPr>
          <w:spacing w:val="1"/>
        </w:rPr>
        <w:t xml:space="preserve"> </w:t>
      </w:r>
      <w:r>
        <w:rPr>
          <w:spacing w:val="18"/>
          <w:position w:val="1"/>
        </w:rPr>
        <w:t>,</w:t>
      </w:r>
      <w:r>
        <w:rPr>
          <w:spacing w:val="18"/>
        </w:rPr>
        <w:t xml:space="preserve">分别添加质量浓度为 </w:t>
      </w:r>
      <w:r>
        <w:rPr>
          <w:spacing w:val="18"/>
          <w:position w:val="-2"/>
        </w:rPr>
        <w:t>20</w:t>
      </w:r>
      <w:r>
        <w:rPr>
          <w:spacing w:val="-13"/>
          <w:position w:val="-2"/>
        </w:rPr>
        <w:t xml:space="preserve"> </w:t>
      </w:r>
      <w:r>
        <w:rPr>
          <w:spacing w:val="18"/>
        </w:rPr>
        <w:t>g/L羧甲基纤维素钠</w:t>
      </w:r>
      <w:r>
        <w:t xml:space="preserve"> </w:t>
      </w:r>
      <w:r>
        <w:rPr>
          <w:spacing w:val="5"/>
          <w:position w:val="-1"/>
        </w:rPr>
        <w:t>(</w:t>
      </w:r>
      <w:r>
        <w:rPr>
          <w:position w:val="-1"/>
        </w:rPr>
        <w:t>CMC</w:t>
      </w:r>
      <w:r>
        <w:rPr>
          <w:spacing w:val="5"/>
          <w:position w:val="-1"/>
        </w:rPr>
        <w:t>-</w:t>
      </w:r>
      <w:r>
        <w:rPr>
          <w:position w:val="-1"/>
        </w:rPr>
        <w:t>N</w:t>
      </w:r>
      <w:r>
        <w:rPr>
          <w:position w:val="-2"/>
        </w:rPr>
        <w:t>a</w:t>
      </w:r>
      <w:r>
        <w:rPr>
          <w:spacing w:val="5"/>
          <w:position w:val="1"/>
        </w:rPr>
        <w:t>)</w:t>
      </w:r>
      <w:r>
        <w:rPr>
          <w:spacing w:val="-16"/>
          <w:position w:val="1"/>
        </w:rPr>
        <w:t xml:space="preserve"> </w:t>
      </w:r>
      <w:r>
        <w:rPr>
          <w:spacing w:val="5"/>
          <w:position w:val="1"/>
        </w:rPr>
        <w:t>、</w:t>
      </w:r>
      <w:r>
        <w:rPr>
          <w:spacing w:val="5"/>
        </w:rPr>
        <w:t>可溶性淀粉</w:t>
      </w:r>
      <w:r>
        <w:rPr>
          <w:spacing w:val="5"/>
          <w:position w:val="1"/>
        </w:rPr>
        <w:t>、</w:t>
      </w:r>
      <w:r>
        <w:rPr>
          <w:spacing w:val="5"/>
        </w:rPr>
        <w:t>脱脂奶粉和橄榄油</w:t>
      </w:r>
      <w:r>
        <w:rPr>
          <w:spacing w:val="-15"/>
        </w:rPr>
        <w:t xml:space="preserve"> </w:t>
      </w:r>
      <w:r>
        <w:rPr>
          <w:spacing w:val="5"/>
          <w:position w:val="1"/>
        </w:rPr>
        <w:t>,</w:t>
      </w:r>
      <w:r>
        <w:rPr>
          <w:spacing w:val="5"/>
        </w:rPr>
        <w:t>用于</w:t>
      </w:r>
      <w:r>
        <w:rPr>
          <w:spacing w:val="-6"/>
        </w:rPr>
        <w:t>筛选</w:t>
      </w:r>
      <w:r>
        <w:rPr>
          <w:spacing w:val="-9"/>
        </w:rPr>
        <w:t xml:space="preserve"> </w:t>
      </w:r>
      <w:r>
        <w:rPr>
          <w:spacing w:val="-6"/>
        </w:rPr>
        <w:t>产</w:t>
      </w:r>
      <w:r>
        <w:rPr>
          <w:spacing w:val="-16"/>
        </w:rPr>
        <w:t xml:space="preserve"> </w:t>
      </w:r>
      <w:r>
        <w:rPr>
          <w:spacing w:val="-6"/>
        </w:rPr>
        <w:t>纤</w:t>
      </w:r>
      <w:r>
        <w:rPr>
          <w:spacing w:val="-12"/>
        </w:rPr>
        <w:t xml:space="preserve"> </w:t>
      </w:r>
      <w:r>
        <w:rPr>
          <w:spacing w:val="-6"/>
        </w:rPr>
        <w:t>维 素</w:t>
      </w:r>
      <w:r>
        <w:rPr>
          <w:spacing w:val="-13"/>
        </w:rPr>
        <w:t xml:space="preserve"> </w:t>
      </w:r>
      <w:r>
        <w:rPr>
          <w:spacing w:val="-6"/>
        </w:rPr>
        <w:t>酶、淀</w:t>
      </w:r>
      <w:r>
        <w:rPr>
          <w:spacing w:val="-12"/>
        </w:rPr>
        <w:t xml:space="preserve"> </w:t>
      </w:r>
      <w:r>
        <w:rPr>
          <w:spacing w:val="-6"/>
        </w:rPr>
        <w:t>粉 酶、蛋</w:t>
      </w:r>
      <w:r>
        <w:rPr>
          <w:spacing w:val="14"/>
          <w:w w:val="101"/>
        </w:rPr>
        <w:t xml:space="preserve"> </w:t>
      </w:r>
      <w:r>
        <w:rPr>
          <w:spacing w:val="-6"/>
        </w:rPr>
        <w:t>白 酶 和</w:t>
      </w:r>
      <w:r>
        <w:rPr>
          <w:spacing w:val="-13"/>
        </w:rPr>
        <w:t xml:space="preserve"> </w:t>
      </w:r>
      <w:r>
        <w:rPr>
          <w:spacing w:val="-6"/>
        </w:rPr>
        <w:t>脂</w:t>
      </w:r>
      <w:r>
        <w:rPr>
          <w:spacing w:val="-11"/>
        </w:rPr>
        <w:t xml:space="preserve"> </w:t>
      </w:r>
      <w:r>
        <w:rPr>
          <w:spacing w:val="-6"/>
        </w:rPr>
        <w:t>肪</w:t>
      </w:r>
      <w:r>
        <w:rPr>
          <w:spacing w:val="-10"/>
        </w:rPr>
        <w:t xml:space="preserve"> </w:t>
      </w:r>
      <w:r>
        <w:rPr>
          <w:spacing w:val="-6"/>
        </w:rPr>
        <w:t>酶 的</w:t>
      </w:r>
      <w:r>
        <w:rPr>
          <w:spacing w:val="5"/>
        </w:rPr>
        <w:t>菌株</w:t>
      </w:r>
      <w:r>
        <w:rPr>
          <w:spacing w:val="-33"/>
        </w:rPr>
        <w:t xml:space="preserve"> </w:t>
      </w:r>
      <w:r>
        <w:rPr>
          <w:spacing w:val="5"/>
        </w:rPr>
        <w:t>。</w:t>
      </w:r>
    </w:p>
    <w:p w14:paraId="62595598">
      <w:pPr>
        <w:pStyle w:val="2"/>
        <w:spacing w:line="182" w:lineRule="auto"/>
        <w:ind w:left="13"/>
      </w:pPr>
      <w:r>
        <w:rPr>
          <w:spacing w:val="12"/>
          <w:position w:val="-2"/>
        </w:rPr>
        <w:t>1.2.2</w:t>
      </w:r>
      <w:r>
        <w:rPr>
          <w:spacing w:val="3"/>
          <w:position w:val="-2"/>
        </w:rPr>
        <w:t xml:space="preserve">   </w:t>
      </w:r>
      <w:r>
        <w:rPr>
          <w:spacing w:val="12"/>
        </w:rPr>
        <w:t>富集和纯化培养基</w:t>
      </w:r>
    </w:p>
    <w:p w14:paraId="1B3C62FA">
      <w:pPr>
        <w:pStyle w:val="2"/>
        <w:spacing w:before="35" w:line="202" w:lineRule="auto"/>
        <w:ind w:right="70" w:firstLine="427"/>
        <w:jc w:val="both"/>
      </w:pPr>
      <w:r>
        <w:t>LB</w:t>
      </w:r>
      <w:r>
        <w:rPr>
          <w:spacing w:val="5"/>
        </w:rPr>
        <w:t>培养基配方</w:t>
      </w:r>
      <w:r>
        <w:rPr>
          <w:spacing w:val="-3"/>
        </w:rPr>
        <w:t xml:space="preserve"> </w:t>
      </w:r>
      <w:r>
        <w:rPr>
          <w:spacing w:val="5"/>
          <w:position w:val="1"/>
        </w:rPr>
        <w:t>:胰蛋白胨</w:t>
      </w:r>
      <w:r>
        <w:rPr>
          <w:spacing w:val="21"/>
          <w:w w:val="101"/>
          <w:position w:val="1"/>
        </w:rPr>
        <w:t xml:space="preserve"> </w:t>
      </w:r>
      <w:r>
        <w:rPr>
          <w:spacing w:val="5"/>
          <w:position w:val="-1"/>
        </w:rPr>
        <w:t>10</w:t>
      </w:r>
      <w:r>
        <w:rPr>
          <w:spacing w:val="-17"/>
          <w:position w:val="-1"/>
        </w:rPr>
        <w:t xml:space="preserve"> </w:t>
      </w:r>
      <w:r>
        <w:rPr>
          <w:spacing w:val="5"/>
          <w:position w:val="-2"/>
        </w:rPr>
        <w:t>g、</w:t>
      </w:r>
      <w:r>
        <w:rPr>
          <w:position w:val="-1"/>
        </w:rPr>
        <w:t>NaCl</w:t>
      </w:r>
      <w:r>
        <w:rPr>
          <w:spacing w:val="5"/>
          <w:position w:val="-1"/>
        </w:rPr>
        <w:t>10</w:t>
      </w:r>
      <w:r>
        <w:rPr>
          <w:spacing w:val="-17"/>
          <w:position w:val="-1"/>
        </w:rPr>
        <w:t xml:space="preserve"> </w:t>
      </w:r>
      <w:r>
        <w:rPr>
          <w:spacing w:val="5"/>
          <w:position w:val="-2"/>
        </w:rPr>
        <w:t>g、</w:t>
      </w:r>
      <w:r>
        <w:rPr>
          <w:spacing w:val="5"/>
          <w:position w:val="1"/>
        </w:rPr>
        <w:t>酵</w:t>
      </w:r>
      <w:r>
        <w:rPr>
          <w:spacing w:val="20"/>
          <w:position w:val="1"/>
        </w:rPr>
        <w:t>母提取物</w:t>
      </w:r>
      <w:r>
        <w:rPr>
          <w:spacing w:val="30"/>
          <w:w w:val="101"/>
          <w:position w:val="1"/>
        </w:rPr>
        <w:t xml:space="preserve"> </w:t>
      </w:r>
      <w:r>
        <w:rPr>
          <w:spacing w:val="20"/>
          <w:position w:val="-1"/>
        </w:rPr>
        <w:t>5</w:t>
      </w:r>
      <w:r>
        <w:rPr>
          <w:spacing w:val="-9"/>
          <w:position w:val="-1"/>
        </w:rPr>
        <w:t xml:space="preserve"> </w:t>
      </w:r>
      <w:r>
        <w:rPr>
          <w:spacing w:val="20"/>
          <w:position w:val="-1"/>
        </w:rPr>
        <w:t>g,</w:t>
      </w:r>
      <w:r>
        <w:rPr>
          <w:spacing w:val="-28"/>
          <w:position w:val="-1"/>
        </w:rPr>
        <w:t xml:space="preserve"> </w:t>
      </w:r>
      <w:r>
        <w:rPr>
          <w:position w:val="-1"/>
        </w:rPr>
        <w:t>ddH</w:t>
      </w:r>
      <w:r>
        <w:rPr>
          <w:spacing w:val="20"/>
          <w:position w:val="-3"/>
          <w:sz w:val="11"/>
          <w:szCs w:val="11"/>
        </w:rPr>
        <w:t>2</w:t>
      </w:r>
      <w:r>
        <w:rPr>
          <w:spacing w:val="20"/>
          <w:position w:val="-1"/>
        </w:rPr>
        <w:t>O</w:t>
      </w:r>
      <w:r>
        <w:rPr>
          <w:spacing w:val="-11"/>
          <w:position w:val="-1"/>
        </w:rPr>
        <w:t xml:space="preserve"> </w:t>
      </w:r>
      <w:r>
        <w:rPr>
          <w:spacing w:val="20"/>
          <w:position w:val="1"/>
        </w:rPr>
        <w:t>定容至</w:t>
      </w:r>
      <w:r>
        <w:rPr>
          <w:spacing w:val="29"/>
          <w:position w:val="1"/>
        </w:rPr>
        <w:t xml:space="preserve"> </w:t>
      </w:r>
      <w:r>
        <w:rPr>
          <w:spacing w:val="20"/>
          <w:position w:val="-1"/>
        </w:rPr>
        <w:t>1</w:t>
      </w:r>
      <w:r>
        <w:rPr>
          <w:spacing w:val="-9"/>
          <w:position w:val="-1"/>
        </w:rPr>
        <w:t xml:space="preserve"> </w:t>
      </w:r>
      <w:r>
        <w:rPr>
          <w:spacing w:val="20"/>
        </w:rPr>
        <w:t>L;</w:t>
      </w:r>
      <w:r>
        <w:rPr>
          <w:position w:val="-1"/>
        </w:rPr>
        <w:t>PDA</w:t>
      </w:r>
      <w:r>
        <w:rPr>
          <w:spacing w:val="-7"/>
          <w:position w:val="-1"/>
        </w:rPr>
        <w:t xml:space="preserve"> </w:t>
      </w:r>
      <w:r>
        <w:rPr>
          <w:spacing w:val="20"/>
          <w:position w:val="1"/>
        </w:rPr>
        <w:t>培养基配</w:t>
      </w:r>
      <w:r>
        <w:rPr>
          <w:spacing w:val="16"/>
          <w:position w:val="1"/>
        </w:rPr>
        <w:t>方</w:t>
      </w:r>
      <w:r>
        <w:rPr>
          <w:spacing w:val="-19"/>
          <w:position w:val="1"/>
        </w:rPr>
        <w:t xml:space="preserve"> </w:t>
      </w:r>
      <w:r>
        <w:rPr>
          <w:spacing w:val="16"/>
          <w:position w:val="1"/>
        </w:rPr>
        <w:t xml:space="preserve">:马铃薯 </w:t>
      </w:r>
      <w:r>
        <w:rPr>
          <w:spacing w:val="16"/>
          <w:position w:val="-1"/>
        </w:rPr>
        <w:t>20</w:t>
      </w:r>
      <w:r>
        <w:rPr>
          <w:spacing w:val="16"/>
        </w:rPr>
        <w:t xml:space="preserve">g和葡萄糖 </w:t>
      </w:r>
      <w:r>
        <w:rPr>
          <w:spacing w:val="16"/>
          <w:position w:val="-1"/>
        </w:rPr>
        <w:t>20g,</w:t>
      </w:r>
      <w:r>
        <w:rPr>
          <w:position w:val="-1"/>
        </w:rPr>
        <w:t>ddH</w:t>
      </w:r>
      <w:r>
        <w:rPr>
          <w:spacing w:val="16"/>
          <w:position w:val="-3"/>
          <w:sz w:val="11"/>
          <w:szCs w:val="11"/>
        </w:rPr>
        <w:t>2</w:t>
      </w:r>
      <w:r>
        <w:rPr>
          <w:spacing w:val="16"/>
        </w:rPr>
        <w:t xml:space="preserve">O定容至 </w:t>
      </w:r>
      <w:r>
        <w:rPr>
          <w:spacing w:val="16"/>
          <w:position w:val="-1"/>
        </w:rPr>
        <w:t>1</w:t>
      </w:r>
      <w:r>
        <w:rPr>
          <w:spacing w:val="-26"/>
          <w:position w:val="-1"/>
        </w:rPr>
        <w:t xml:space="preserve"> </w:t>
      </w:r>
      <w:r>
        <w:rPr>
          <w:spacing w:val="16"/>
          <w:position w:val="-1"/>
        </w:rPr>
        <w:t>L</w:t>
      </w:r>
      <w:r>
        <w:rPr>
          <w:spacing w:val="16"/>
          <w:position w:val="1"/>
        </w:rPr>
        <w:t>,</w:t>
      </w:r>
      <w:r>
        <w:rPr>
          <w:spacing w:val="10"/>
        </w:rPr>
        <w:t xml:space="preserve">在固体培养基中每升加入 </w:t>
      </w:r>
      <w:r>
        <w:rPr>
          <w:spacing w:val="10"/>
          <w:position w:val="-2"/>
        </w:rPr>
        <w:t>20</w:t>
      </w:r>
      <w:r>
        <w:rPr>
          <w:spacing w:val="10"/>
        </w:rPr>
        <w:t>g琼脂</w:t>
      </w:r>
      <w:r>
        <w:rPr>
          <w:spacing w:val="10"/>
          <w:position w:val="1"/>
        </w:rPr>
        <w:t>。</w:t>
      </w:r>
    </w:p>
    <w:p w14:paraId="5018D831">
      <w:pPr>
        <w:pStyle w:val="2"/>
        <w:spacing w:before="1" w:line="183" w:lineRule="auto"/>
        <w:ind w:left="13"/>
      </w:pPr>
      <w:r>
        <w:rPr>
          <w:spacing w:val="14"/>
          <w:position w:val="-2"/>
        </w:rPr>
        <w:t>1.2.3</w:t>
      </w:r>
      <w:r>
        <w:rPr>
          <w:spacing w:val="28"/>
          <w:position w:val="-2"/>
        </w:rPr>
        <w:t xml:space="preserve">  </w:t>
      </w:r>
      <w:r>
        <w:rPr>
          <w:spacing w:val="14"/>
        </w:rPr>
        <w:t>复筛培养基</w:t>
      </w:r>
    </w:p>
    <w:p w14:paraId="3B042423">
      <w:pPr>
        <w:pStyle w:val="2"/>
        <w:spacing w:before="23" w:line="202" w:lineRule="auto"/>
        <w:ind w:left="2" w:firstLine="418"/>
        <w:jc w:val="both"/>
      </w:pPr>
      <w:r>
        <w:rPr>
          <w:spacing w:val="12"/>
        </w:rPr>
        <w:t>用于复筛降解酶产生菌的培养基参考文献[13</w:t>
      </w:r>
      <w:r>
        <w:rPr>
          <w:spacing w:val="12"/>
          <w:position w:val="-2"/>
        </w:rPr>
        <w:t>-</w:t>
      </w:r>
      <w:r>
        <w:rPr>
          <w:position w:val="-2"/>
        </w:rPr>
        <w:t xml:space="preserve"> </w:t>
      </w:r>
      <w:r>
        <w:rPr>
          <w:spacing w:val="7"/>
        </w:rPr>
        <w:t>14]配制</w:t>
      </w:r>
      <w:r>
        <w:rPr>
          <w:spacing w:val="-7"/>
        </w:rPr>
        <w:t xml:space="preserve"> </w:t>
      </w:r>
      <w:r>
        <w:rPr>
          <w:spacing w:val="7"/>
        </w:rPr>
        <w:t>,并进行适当修改</w:t>
      </w:r>
      <w:r>
        <w:rPr>
          <w:spacing w:val="-26"/>
        </w:rPr>
        <w:t xml:space="preserve"> </w:t>
      </w:r>
      <w:r>
        <w:rPr>
          <w:spacing w:val="7"/>
        </w:rPr>
        <w:t>。纤维素酶固体培养基配</w:t>
      </w:r>
      <w:r>
        <w:rPr>
          <w:spacing w:val="9"/>
          <w:position w:val="2"/>
        </w:rPr>
        <w:t>方</w:t>
      </w:r>
      <w:r>
        <w:rPr>
          <w:spacing w:val="-7"/>
          <w:position w:val="2"/>
        </w:rPr>
        <w:t xml:space="preserve"> </w:t>
      </w:r>
      <w:r>
        <w:rPr>
          <w:spacing w:val="9"/>
          <w:position w:val="3"/>
        </w:rPr>
        <w:t>:</w:t>
      </w:r>
      <w:r>
        <w:rPr>
          <w:spacing w:val="-25"/>
          <w:position w:val="3"/>
        </w:rPr>
        <w:t xml:space="preserve"> </w:t>
      </w:r>
      <w:r>
        <w:t>CMC</w:t>
      </w:r>
      <w:r>
        <w:rPr>
          <w:spacing w:val="9"/>
        </w:rPr>
        <w:t>-</w:t>
      </w:r>
      <w:r>
        <w:t>Na</w:t>
      </w:r>
      <w:r>
        <w:rPr>
          <w:spacing w:val="-7"/>
        </w:rPr>
        <w:t xml:space="preserve"> </w:t>
      </w:r>
      <w:r>
        <w:rPr>
          <w:spacing w:val="9"/>
        </w:rPr>
        <w:t xml:space="preserve">20.0 </w:t>
      </w:r>
      <w:r>
        <w:rPr>
          <w:spacing w:val="9"/>
          <w:position w:val="-1"/>
        </w:rPr>
        <w:t>g、</w:t>
      </w:r>
      <w:r>
        <w:rPr>
          <w:spacing w:val="9"/>
        </w:rPr>
        <w:t>K</w:t>
      </w:r>
      <w:r>
        <w:rPr>
          <w:spacing w:val="9"/>
          <w:position w:val="-2"/>
          <w:sz w:val="11"/>
          <w:szCs w:val="11"/>
        </w:rPr>
        <w:t>2</w:t>
      </w:r>
      <w:r>
        <w:t>HPO</w:t>
      </w:r>
      <w:r>
        <w:rPr>
          <w:spacing w:val="9"/>
          <w:position w:val="-2"/>
          <w:sz w:val="11"/>
          <w:szCs w:val="11"/>
        </w:rPr>
        <w:t>4</w:t>
      </w:r>
      <w:r>
        <w:rPr>
          <w:spacing w:val="12"/>
          <w:position w:val="-2"/>
          <w:sz w:val="11"/>
          <w:szCs w:val="11"/>
        </w:rPr>
        <w:t xml:space="preserve">  </w:t>
      </w:r>
      <w:r>
        <w:rPr>
          <w:spacing w:val="9"/>
        </w:rPr>
        <w:t xml:space="preserve">2.0 </w:t>
      </w:r>
      <w:r>
        <w:rPr>
          <w:spacing w:val="9"/>
          <w:position w:val="-1"/>
        </w:rPr>
        <w:t>g</w:t>
      </w:r>
      <w:r>
        <w:rPr>
          <w:spacing w:val="9"/>
          <w:position w:val="3"/>
        </w:rPr>
        <w:t>、</w:t>
      </w:r>
      <w:r>
        <w:rPr>
          <w:spacing w:val="9"/>
        </w:rPr>
        <w:t>(</w:t>
      </w:r>
      <w:r>
        <w:t>NH</w:t>
      </w:r>
      <w:r>
        <w:rPr>
          <w:spacing w:val="9"/>
          <w:position w:val="-2"/>
          <w:sz w:val="11"/>
          <w:szCs w:val="11"/>
        </w:rPr>
        <w:t>4</w:t>
      </w:r>
      <w:r>
        <w:rPr>
          <w:spacing w:val="-7"/>
          <w:position w:val="-2"/>
          <w:sz w:val="11"/>
          <w:szCs w:val="11"/>
        </w:rPr>
        <w:t xml:space="preserve"> </w:t>
      </w:r>
      <w:r>
        <w:rPr>
          <w:spacing w:val="9"/>
          <w:position w:val="3"/>
        </w:rPr>
        <w:t xml:space="preserve">) </w:t>
      </w:r>
      <w:r>
        <w:t>SO</w:t>
      </w:r>
      <w:r>
        <w:rPr>
          <w:spacing w:val="9"/>
          <w:position w:val="-2"/>
          <w:sz w:val="11"/>
          <w:szCs w:val="11"/>
        </w:rPr>
        <w:t>4</w:t>
      </w:r>
      <w:r>
        <w:rPr>
          <w:position w:val="-2"/>
          <w:sz w:val="11"/>
          <w:szCs w:val="11"/>
        </w:rPr>
        <w:t xml:space="preserve"> </w:t>
      </w:r>
      <w:r>
        <w:rPr>
          <w:spacing w:val="6"/>
        </w:rPr>
        <w:t>4.0</w:t>
      </w:r>
      <w:r>
        <w:rPr>
          <w:spacing w:val="-28"/>
        </w:rPr>
        <w:t xml:space="preserve"> </w:t>
      </w:r>
      <w:r>
        <w:rPr>
          <w:spacing w:val="6"/>
          <w:position w:val="-1"/>
        </w:rPr>
        <w:t>g、</w:t>
      </w:r>
      <w:r>
        <w:rPr>
          <w:position w:val="-1"/>
        </w:rPr>
        <w:t>MgSO</w:t>
      </w:r>
      <w:r>
        <w:rPr>
          <w:spacing w:val="6"/>
          <w:position w:val="-2"/>
          <w:sz w:val="11"/>
          <w:szCs w:val="11"/>
        </w:rPr>
        <w:t>4</w:t>
      </w:r>
      <w:r>
        <w:rPr>
          <w:spacing w:val="6"/>
        </w:rPr>
        <w:t>·7H</w:t>
      </w:r>
      <w:r>
        <w:rPr>
          <w:spacing w:val="6"/>
          <w:position w:val="-2"/>
          <w:sz w:val="11"/>
          <w:szCs w:val="11"/>
        </w:rPr>
        <w:t>2</w:t>
      </w:r>
      <w:r>
        <w:rPr>
          <w:spacing w:val="6"/>
        </w:rPr>
        <w:t>O 0.1</w:t>
      </w:r>
      <w:r>
        <w:rPr>
          <w:spacing w:val="-17"/>
        </w:rPr>
        <w:t xml:space="preserve"> </w:t>
      </w:r>
      <w:r>
        <w:rPr>
          <w:spacing w:val="6"/>
          <w:position w:val="-1"/>
        </w:rPr>
        <w:t>g、</w:t>
      </w:r>
      <w:r>
        <w:rPr>
          <w:spacing w:val="6"/>
          <w:position w:val="1"/>
        </w:rPr>
        <w:t>酵母提取</w:t>
      </w:r>
      <w:r>
        <w:rPr>
          <w:spacing w:val="5"/>
          <w:position w:val="1"/>
        </w:rPr>
        <w:t>物</w:t>
      </w:r>
      <w:r>
        <w:rPr>
          <w:spacing w:val="21"/>
          <w:position w:val="1"/>
        </w:rPr>
        <w:t xml:space="preserve"> </w:t>
      </w:r>
      <w:r>
        <w:rPr>
          <w:spacing w:val="5"/>
        </w:rPr>
        <w:t>15.0</w:t>
      </w:r>
      <w:r>
        <w:rPr>
          <w:spacing w:val="-17"/>
        </w:rPr>
        <w:t xml:space="preserve"> </w:t>
      </w:r>
      <w:r>
        <w:rPr>
          <w:spacing w:val="5"/>
          <w:position w:val="-2"/>
        </w:rPr>
        <w:t>g</w:t>
      </w:r>
      <w:r>
        <w:rPr>
          <w:spacing w:val="-36"/>
          <w:position w:val="-2"/>
        </w:rPr>
        <w:t xml:space="preserve"> </w:t>
      </w:r>
      <w:r>
        <w:rPr>
          <w:spacing w:val="5"/>
          <w:position w:val="1"/>
        </w:rPr>
        <w:t>和</w:t>
      </w:r>
      <w:r>
        <w:rPr>
          <w:spacing w:val="15"/>
        </w:rPr>
        <w:t xml:space="preserve">琼脂 </w:t>
      </w:r>
      <w:r>
        <w:rPr>
          <w:spacing w:val="15"/>
          <w:position w:val="-1"/>
        </w:rPr>
        <w:t>20.0</w:t>
      </w:r>
      <w:r>
        <w:rPr>
          <w:spacing w:val="-23"/>
          <w:position w:val="-1"/>
        </w:rPr>
        <w:t xml:space="preserve"> </w:t>
      </w:r>
      <w:r>
        <w:rPr>
          <w:spacing w:val="15"/>
          <w:position w:val="-2"/>
        </w:rPr>
        <w:t>g,</w:t>
      </w:r>
      <w:r>
        <w:rPr>
          <w:position w:val="-1"/>
        </w:rPr>
        <w:t>ddH</w:t>
      </w:r>
      <w:r>
        <w:rPr>
          <w:spacing w:val="15"/>
          <w:position w:val="-3"/>
          <w:sz w:val="11"/>
          <w:szCs w:val="11"/>
        </w:rPr>
        <w:t>2</w:t>
      </w:r>
      <w:r>
        <w:rPr>
          <w:spacing w:val="15"/>
        </w:rPr>
        <w:t xml:space="preserve">O定容至 </w:t>
      </w:r>
      <w:r>
        <w:rPr>
          <w:spacing w:val="15"/>
          <w:position w:val="-1"/>
        </w:rPr>
        <w:t>1</w:t>
      </w:r>
      <w:r>
        <w:rPr>
          <w:spacing w:val="-20"/>
          <w:position w:val="-1"/>
        </w:rPr>
        <w:t xml:space="preserve"> </w:t>
      </w:r>
      <w:r>
        <w:rPr>
          <w:spacing w:val="15"/>
          <w:position w:val="-1"/>
        </w:rPr>
        <w:t>L</w:t>
      </w:r>
      <w:r>
        <w:rPr>
          <w:spacing w:val="15"/>
          <w:position w:val="1"/>
        </w:rPr>
        <w:t>。</w:t>
      </w:r>
      <w:r>
        <w:rPr>
          <w:spacing w:val="15"/>
        </w:rPr>
        <w:t>淀粉酶固体培养</w:t>
      </w:r>
      <w:r>
        <w:rPr>
          <w:spacing w:val="5"/>
        </w:rPr>
        <w:t>基配方</w:t>
      </w:r>
      <w:r>
        <w:rPr>
          <w:spacing w:val="-19"/>
        </w:rPr>
        <w:t xml:space="preserve"> </w:t>
      </w:r>
      <w:r>
        <w:rPr>
          <w:spacing w:val="5"/>
          <w:position w:val="1"/>
        </w:rPr>
        <w:t>:</w:t>
      </w:r>
      <w:r>
        <w:rPr>
          <w:spacing w:val="5"/>
        </w:rPr>
        <w:t>可溶性淀粉</w:t>
      </w:r>
      <w:r>
        <w:rPr>
          <w:spacing w:val="23"/>
          <w:w w:val="101"/>
        </w:rPr>
        <w:t xml:space="preserve"> </w:t>
      </w:r>
      <w:r>
        <w:rPr>
          <w:spacing w:val="5"/>
          <w:position w:val="-2"/>
        </w:rPr>
        <w:t>10.0</w:t>
      </w:r>
      <w:r>
        <w:rPr>
          <w:spacing w:val="-15"/>
          <w:position w:val="-2"/>
        </w:rPr>
        <w:t xml:space="preserve"> </w:t>
      </w:r>
      <w:r>
        <w:rPr>
          <w:spacing w:val="5"/>
          <w:position w:val="-2"/>
        </w:rPr>
        <w:t>g、</w:t>
      </w:r>
      <w:r>
        <w:rPr>
          <w:spacing w:val="5"/>
        </w:rPr>
        <w:t>牛肉膏</w:t>
      </w:r>
      <w:r>
        <w:rPr>
          <w:spacing w:val="20"/>
          <w:w w:val="101"/>
        </w:rPr>
        <w:t xml:space="preserve"> </w:t>
      </w:r>
      <w:r>
        <w:rPr>
          <w:spacing w:val="5"/>
          <w:position w:val="-2"/>
        </w:rPr>
        <w:t>5.0</w:t>
      </w:r>
      <w:r>
        <w:rPr>
          <w:spacing w:val="-15"/>
          <w:position w:val="-2"/>
        </w:rPr>
        <w:t xml:space="preserve"> </w:t>
      </w:r>
      <w:r>
        <w:rPr>
          <w:spacing w:val="4"/>
          <w:position w:val="-2"/>
        </w:rPr>
        <w:t>g、</w:t>
      </w:r>
      <w:r>
        <w:rPr>
          <w:spacing w:val="4"/>
        </w:rPr>
        <w:t>蛋白胨</w:t>
      </w:r>
      <w:r>
        <w:rPr>
          <w:spacing w:val="8"/>
        </w:rPr>
        <w:t>10.0</w:t>
      </w:r>
      <w:r>
        <w:rPr>
          <w:spacing w:val="7"/>
        </w:rPr>
        <w:t xml:space="preserve"> </w:t>
      </w:r>
      <w:r>
        <w:rPr>
          <w:spacing w:val="8"/>
          <w:position w:val="-1"/>
        </w:rPr>
        <w:t>g、</w:t>
      </w:r>
      <w:r>
        <w:t>NaCl</w:t>
      </w:r>
      <w:r>
        <w:rPr>
          <w:spacing w:val="8"/>
        </w:rPr>
        <w:t xml:space="preserve">5.0 </w:t>
      </w:r>
      <w:r>
        <w:rPr>
          <w:spacing w:val="8"/>
          <w:position w:val="-1"/>
        </w:rPr>
        <w:t>g、</w:t>
      </w:r>
      <w:r>
        <w:rPr>
          <w:spacing w:val="8"/>
          <w:position w:val="1"/>
        </w:rPr>
        <w:t>琼脂</w:t>
      </w:r>
      <w:r>
        <w:rPr>
          <w:spacing w:val="32"/>
          <w:position w:val="1"/>
        </w:rPr>
        <w:t xml:space="preserve"> </w:t>
      </w:r>
      <w:r>
        <w:rPr>
          <w:spacing w:val="8"/>
        </w:rPr>
        <w:t xml:space="preserve">20.0 </w:t>
      </w:r>
      <w:r>
        <w:rPr>
          <w:spacing w:val="8"/>
          <w:position w:val="-1"/>
        </w:rPr>
        <w:t>g</w:t>
      </w:r>
      <w:r>
        <w:rPr>
          <w:spacing w:val="8"/>
          <w:position w:val="2"/>
        </w:rPr>
        <w:t>,</w:t>
      </w:r>
      <w:r>
        <w:rPr>
          <w:spacing w:val="-20"/>
          <w:position w:val="2"/>
        </w:rPr>
        <w:t xml:space="preserve"> </w:t>
      </w:r>
      <w:r>
        <w:t>ddH</w:t>
      </w:r>
      <w:r>
        <w:rPr>
          <w:spacing w:val="8"/>
          <w:position w:val="-2"/>
          <w:sz w:val="11"/>
          <w:szCs w:val="11"/>
        </w:rPr>
        <w:t>2</w:t>
      </w:r>
      <w:r>
        <w:rPr>
          <w:spacing w:val="8"/>
        </w:rPr>
        <w:t xml:space="preserve">O </w:t>
      </w:r>
      <w:r>
        <w:rPr>
          <w:spacing w:val="8"/>
          <w:position w:val="1"/>
        </w:rPr>
        <w:t>定容至</w:t>
      </w:r>
      <w:r>
        <w:rPr>
          <w:spacing w:val="16"/>
          <w:position w:val="-2"/>
        </w:rPr>
        <w:t>1</w:t>
      </w:r>
      <w:r>
        <w:rPr>
          <w:spacing w:val="-26"/>
          <w:position w:val="-2"/>
        </w:rPr>
        <w:t xml:space="preserve"> </w:t>
      </w:r>
      <w:r>
        <w:rPr>
          <w:spacing w:val="16"/>
          <w:position w:val="-2"/>
        </w:rPr>
        <w:t>L</w:t>
      </w:r>
      <w:r>
        <w:rPr>
          <w:spacing w:val="16"/>
          <w:position w:val="1"/>
        </w:rPr>
        <w:t>。</w:t>
      </w:r>
      <w:r>
        <w:rPr>
          <w:spacing w:val="16"/>
        </w:rPr>
        <w:t>蛋白酶固体培养基配方</w:t>
      </w:r>
      <w:r>
        <w:rPr>
          <w:spacing w:val="-19"/>
        </w:rPr>
        <w:t xml:space="preserve"> </w:t>
      </w:r>
      <w:r>
        <w:rPr>
          <w:spacing w:val="16"/>
          <w:position w:val="1"/>
        </w:rPr>
        <w:t>:</w:t>
      </w:r>
      <w:r>
        <w:rPr>
          <w:spacing w:val="16"/>
        </w:rPr>
        <w:t xml:space="preserve">脱脂奶粉 </w:t>
      </w:r>
      <w:r>
        <w:rPr>
          <w:spacing w:val="16"/>
          <w:position w:val="-2"/>
        </w:rPr>
        <w:t>20.0</w:t>
      </w:r>
      <w:r>
        <w:rPr>
          <w:spacing w:val="-13"/>
          <w:position w:val="-2"/>
        </w:rPr>
        <w:t xml:space="preserve"> </w:t>
      </w:r>
      <w:r>
        <w:rPr>
          <w:spacing w:val="16"/>
          <w:position w:val="-3"/>
        </w:rPr>
        <w:t>g</w:t>
      </w:r>
      <w:r>
        <w:rPr>
          <w:spacing w:val="-31"/>
          <w:position w:val="-3"/>
        </w:rPr>
        <w:t xml:space="preserve"> </w:t>
      </w:r>
      <w:r>
        <w:rPr>
          <w:spacing w:val="16"/>
        </w:rPr>
        <w:t>和</w:t>
      </w:r>
      <w:r>
        <w:rPr>
          <w:spacing w:val="15"/>
        </w:rPr>
        <w:t xml:space="preserve">琼脂 </w:t>
      </w:r>
      <w:r>
        <w:rPr>
          <w:spacing w:val="15"/>
          <w:position w:val="-1"/>
        </w:rPr>
        <w:t>20.0</w:t>
      </w:r>
      <w:r>
        <w:rPr>
          <w:spacing w:val="-23"/>
          <w:position w:val="-1"/>
        </w:rPr>
        <w:t xml:space="preserve"> </w:t>
      </w:r>
      <w:r>
        <w:rPr>
          <w:spacing w:val="15"/>
          <w:position w:val="-2"/>
        </w:rPr>
        <w:t>g,</w:t>
      </w:r>
      <w:r>
        <w:rPr>
          <w:position w:val="-1"/>
        </w:rPr>
        <w:t>ddH</w:t>
      </w:r>
      <w:r>
        <w:rPr>
          <w:spacing w:val="15"/>
          <w:position w:val="-3"/>
          <w:sz w:val="11"/>
          <w:szCs w:val="11"/>
        </w:rPr>
        <w:t>2</w:t>
      </w:r>
      <w:r>
        <w:rPr>
          <w:spacing w:val="15"/>
        </w:rPr>
        <w:t xml:space="preserve">O定容至 </w:t>
      </w:r>
      <w:r>
        <w:rPr>
          <w:spacing w:val="15"/>
          <w:position w:val="-1"/>
        </w:rPr>
        <w:t>1</w:t>
      </w:r>
      <w:r>
        <w:rPr>
          <w:spacing w:val="-20"/>
          <w:position w:val="-1"/>
        </w:rPr>
        <w:t xml:space="preserve"> </w:t>
      </w:r>
      <w:r>
        <w:rPr>
          <w:spacing w:val="15"/>
          <w:position w:val="-1"/>
        </w:rPr>
        <w:t>L</w:t>
      </w:r>
      <w:r>
        <w:rPr>
          <w:spacing w:val="15"/>
          <w:position w:val="1"/>
        </w:rPr>
        <w:t>。</w:t>
      </w:r>
      <w:r>
        <w:rPr>
          <w:spacing w:val="15"/>
        </w:rPr>
        <w:t>脂肪酶固体培养</w:t>
      </w:r>
      <w:r>
        <w:rPr>
          <w:spacing w:val="1"/>
        </w:rPr>
        <w:t>基配方</w:t>
      </w:r>
      <w:r>
        <w:rPr>
          <w:spacing w:val="-19"/>
        </w:rPr>
        <w:t xml:space="preserve"> </w:t>
      </w:r>
      <w:r>
        <w:rPr>
          <w:spacing w:val="1"/>
          <w:position w:val="1"/>
        </w:rPr>
        <w:t>:</w:t>
      </w:r>
      <w:r>
        <w:rPr>
          <w:spacing w:val="1"/>
        </w:rPr>
        <w:t xml:space="preserve">蛋白胨 </w:t>
      </w:r>
      <w:r>
        <w:rPr>
          <w:spacing w:val="1"/>
          <w:position w:val="-1"/>
        </w:rPr>
        <w:t>10.0</w:t>
      </w:r>
      <w:r>
        <w:rPr>
          <w:spacing w:val="-27"/>
          <w:position w:val="-1"/>
        </w:rPr>
        <w:t xml:space="preserve"> </w:t>
      </w:r>
      <w:r>
        <w:rPr>
          <w:spacing w:val="1"/>
          <w:position w:val="-2"/>
        </w:rPr>
        <w:t>g、</w:t>
      </w:r>
      <w:r>
        <w:rPr>
          <w:spacing w:val="1"/>
        </w:rPr>
        <w:t xml:space="preserve">牛肉膏 </w:t>
      </w:r>
      <w:r>
        <w:rPr>
          <w:spacing w:val="1"/>
          <w:position w:val="-1"/>
        </w:rPr>
        <w:t>5.0</w:t>
      </w:r>
      <w:r>
        <w:rPr>
          <w:spacing w:val="-22"/>
          <w:position w:val="-1"/>
        </w:rPr>
        <w:t xml:space="preserve"> </w:t>
      </w:r>
      <w:r>
        <w:rPr>
          <w:spacing w:val="1"/>
          <w:position w:val="-2"/>
        </w:rPr>
        <w:t>g、</w:t>
      </w:r>
      <w:r>
        <w:rPr>
          <w:spacing w:val="1"/>
        </w:rPr>
        <w:t>橄榄</w:t>
      </w:r>
      <w:r>
        <w:t>油</w:t>
      </w:r>
      <w:r>
        <w:rPr>
          <w:spacing w:val="17"/>
        </w:rPr>
        <w:t xml:space="preserve"> </w:t>
      </w:r>
      <w:r>
        <w:rPr>
          <w:position w:val="-1"/>
        </w:rPr>
        <w:t>10</w:t>
      </w:r>
      <w:r>
        <w:rPr>
          <w:position w:val="-2"/>
        </w:rPr>
        <w:t>g</w:t>
      </w:r>
      <w:r>
        <w:rPr>
          <w:position w:val="1"/>
        </w:rPr>
        <w:t>、</w:t>
      </w:r>
      <w:r>
        <w:rPr>
          <w:spacing w:val="6"/>
          <w:position w:val="1"/>
        </w:rPr>
        <w:t xml:space="preserve">吐温 </w:t>
      </w:r>
      <w:r>
        <w:rPr>
          <w:spacing w:val="6"/>
          <w:position w:val="-1"/>
        </w:rPr>
        <w:t>2015.0</w:t>
      </w:r>
      <w:r>
        <w:rPr>
          <w:spacing w:val="-15"/>
          <w:position w:val="-1"/>
        </w:rPr>
        <w:t xml:space="preserve"> </w:t>
      </w:r>
      <w:r>
        <w:rPr>
          <w:spacing w:val="6"/>
          <w:position w:val="-1"/>
        </w:rPr>
        <w:t>g、</w:t>
      </w:r>
      <w:r>
        <w:rPr>
          <w:position w:val="-1"/>
        </w:rPr>
        <w:t>MgSO</w:t>
      </w:r>
      <w:r>
        <w:rPr>
          <w:spacing w:val="6"/>
          <w:position w:val="-2"/>
          <w:sz w:val="11"/>
          <w:szCs w:val="11"/>
        </w:rPr>
        <w:t xml:space="preserve">4 </w:t>
      </w:r>
      <w:r>
        <w:rPr>
          <w:spacing w:val="6"/>
        </w:rPr>
        <w:t>·7H</w:t>
      </w:r>
      <w:r>
        <w:rPr>
          <w:spacing w:val="6"/>
          <w:position w:val="-2"/>
          <w:sz w:val="11"/>
          <w:szCs w:val="11"/>
        </w:rPr>
        <w:t>2</w:t>
      </w:r>
      <w:r>
        <w:rPr>
          <w:spacing w:val="6"/>
          <w:position w:val="-1"/>
        </w:rPr>
        <w:t>O 0.5</w:t>
      </w:r>
      <w:r>
        <w:rPr>
          <w:spacing w:val="-13"/>
          <w:position w:val="-1"/>
        </w:rPr>
        <w:t xml:space="preserve"> </w:t>
      </w:r>
      <w:r>
        <w:rPr>
          <w:spacing w:val="6"/>
          <w:position w:val="-1"/>
        </w:rPr>
        <w:t>g、</w:t>
      </w:r>
      <w:r>
        <w:rPr>
          <w:spacing w:val="6"/>
          <w:position w:val="1"/>
        </w:rPr>
        <w:t>质量分数为</w:t>
      </w:r>
      <w:r>
        <w:rPr>
          <w:spacing w:val="17"/>
          <w:position w:val="-1"/>
        </w:rPr>
        <w:t>1.</w:t>
      </w:r>
      <w:r>
        <w:rPr>
          <w:spacing w:val="17"/>
        </w:rPr>
        <w:t>6%中性红溶液</w:t>
      </w:r>
      <w:r>
        <w:rPr>
          <w:spacing w:val="38"/>
          <w:w w:val="101"/>
        </w:rPr>
        <w:t xml:space="preserve"> </w:t>
      </w:r>
      <w:r>
        <w:rPr>
          <w:spacing w:val="17"/>
          <w:position w:val="-1"/>
        </w:rPr>
        <w:t>1</w:t>
      </w:r>
      <w:r>
        <w:rPr>
          <w:spacing w:val="-11"/>
          <w:position w:val="-1"/>
        </w:rPr>
        <w:t xml:space="preserve"> </w:t>
      </w:r>
      <w:r>
        <w:rPr>
          <w:position w:val="-1"/>
        </w:rPr>
        <w:t>mL</w:t>
      </w:r>
      <w:r>
        <w:rPr>
          <w:spacing w:val="17"/>
          <w:position w:val="1"/>
        </w:rPr>
        <w:t xml:space="preserve">和琼脂 </w:t>
      </w:r>
      <w:r>
        <w:rPr>
          <w:spacing w:val="17"/>
          <w:position w:val="-1"/>
        </w:rPr>
        <w:t>20.0</w:t>
      </w:r>
      <w:r>
        <w:rPr>
          <w:spacing w:val="-11"/>
          <w:position w:val="-1"/>
        </w:rPr>
        <w:t xml:space="preserve"> </w:t>
      </w:r>
      <w:r>
        <w:rPr>
          <w:spacing w:val="17"/>
          <w:position w:val="-1"/>
        </w:rPr>
        <w:t>g,</w:t>
      </w:r>
      <w:r>
        <w:rPr>
          <w:spacing w:val="-30"/>
          <w:position w:val="-1"/>
        </w:rPr>
        <w:t xml:space="preserve"> </w:t>
      </w:r>
      <w:r>
        <w:rPr>
          <w:position w:val="-1"/>
        </w:rPr>
        <w:t>ddH</w:t>
      </w:r>
      <w:r>
        <w:rPr>
          <w:spacing w:val="17"/>
          <w:position w:val="-3"/>
          <w:sz w:val="11"/>
          <w:szCs w:val="11"/>
        </w:rPr>
        <w:t>2</w:t>
      </w:r>
      <w:r>
        <w:rPr>
          <w:spacing w:val="17"/>
          <w:position w:val="-1"/>
        </w:rPr>
        <w:t>O</w:t>
      </w:r>
      <w:r>
        <w:rPr>
          <w:spacing w:val="-12"/>
          <w:position w:val="-1"/>
        </w:rPr>
        <w:t xml:space="preserve"> </w:t>
      </w:r>
      <w:r>
        <w:rPr>
          <w:spacing w:val="17"/>
          <w:position w:val="1"/>
        </w:rPr>
        <w:t>定</w:t>
      </w:r>
      <w:r>
        <w:rPr>
          <w:spacing w:val="17"/>
        </w:rPr>
        <w:t xml:space="preserve">容至 </w:t>
      </w:r>
      <w:r>
        <w:rPr>
          <w:spacing w:val="17"/>
          <w:position w:val="-1"/>
        </w:rPr>
        <w:t>1</w:t>
      </w:r>
      <w:r>
        <w:rPr>
          <w:spacing w:val="-23"/>
          <w:position w:val="-1"/>
        </w:rPr>
        <w:t xml:space="preserve"> </w:t>
      </w:r>
      <w:r>
        <w:rPr>
          <w:spacing w:val="17"/>
          <w:position w:val="-1"/>
        </w:rPr>
        <w:t>L</w:t>
      </w:r>
      <w:r>
        <w:rPr>
          <w:spacing w:val="17"/>
          <w:position w:val="1"/>
        </w:rPr>
        <w:t>。</w:t>
      </w:r>
    </w:p>
    <w:p w14:paraId="761D44AA">
      <w:pPr>
        <w:pStyle w:val="2"/>
        <w:spacing w:line="184" w:lineRule="auto"/>
        <w:ind w:left="13"/>
      </w:pPr>
      <w:r>
        <w:rPr>
          <w:spacing w:val="13"/>
          <w:position w:val="-2"/>
        </w:rPr>
        <w:t>1.2.4</w:t>
      </w:r>
      <w:r>
        <w:rPr>
          <w:spacing w:val="26"/>
          <w:position w:val="-2"/>
        </w:rPr>
        <w:t xml:space="preserve">  </w:t>
      </w:r>
      <w:r>
        <w:rPr>
          <w:spacing w:val="13"/>
        </w:rPr>
        <w:t>菌剂发酵固体培养基</w:t>
      </w:r>
    </w:p>
    <w:p w14:paraId="5A85ADA1">
      <w:pPr>
        <w:pStyle w:val="2"/>
        <w:spacing w:before="33" w:line="205" w:lineRule="auto"/>
        <w:ind w:left="3" w:right="47" w:firstLine="419"/>
        <w:jc w:val="both"/>
      </w:pPr>
      <w:r>
        <w:rPr>
          <w:spacing w:val="14"/>
        </w:rPr>
        <w:t>米糠固体培养基配方为</w:t>
      </w:r>
      <w:r>
        <w:rPr>
          <w:spacing w:val="-5"/>
        </w:rPr>
        <w:t xml:space="preserve"> </w:t>
      </w:r>
      <w:r>
        <w:rPr>
          <w:spacing w:val="14"/>
        </w:rPr>
        <w:t>:每千克培养基中含细</w:t>
      </w:r>
      <w:r>
        <w:rPr>
          <w:spacing w:val="3"/>
          <w:position w:val="1"/>
        </w:rPr>
        <w:t xml:space="preserve">米糠 </w:t>
      </w:r>
      <w:r>
        <w:rPr>
          <w:spacing w:val="3"/>
        </w:rPr>
        <w:t>360</w:t>
      </w:r>
      <w:r>
        <w:rPr>
          <w:spacing w:val="3"/>
          <w:position w:val="-1"/>
        </w:rPr>
        <w:t>g、</w:t>
      </w:r>
      <w:r>
        <w:rPr>
          <w:spacing w:val="3"/>
          <w:position w:val="1"/>
        </w:rPr>
        <w:t xml:space="preserve">红糖 </w:t>
      </w:r>
      <w:r>
        <w:rPr>
          <w:spacing w:val="3"/>
        </w:rPr>
        <w:t>20</w:t>
      </w:r>
      <w:r>
        <w:rPr>
          <w:spacing w:val="-3"/>
        </w:rPr>
        <w:t xml:space="preserve"> </w:t>
      </w:r>
      <w:r>
        <w:rPr>
          <w:spacing w:val="3"/>
          <w:position w:val="-1"/>
        </w:rPr>
        <w:t>g、</w:t>
      </w:r>
      <w:r>
        <w:rPr>
          <w:spacing w:val="3"/>
        </w:rPr>
        <w:t>(</w:t>
      </w:r>
      <w:r>
        <w:t>NH</w:t>
      </w:r>
      <w:r>
        <w:rPr>
          <w:spacing w:val="3"/>
          <w:position w:val="-2"/>
          <w:sz w:val="11"/>
          <w:szCs w:val="11"/>
        </w:rPr>
        <w:t>4</w:t>
      </w:r>
      <w:r>
        <w:rPr>
          <w:spacing w:val="3"/>
          <w:position w:val="2"/>
        </w:rPr>
        <w:t>)</w:t>
      </w:r>
      <w:r>
        <w:rPr>
          <w:spacing w:val="3"/>
          <w:position w:val="-2"/>
          <w:sz w:val="11"/>
          <w:szCs w:val="11"/>
        </w:rPr>
        <w:t>2</w:t>
      </w:r>
      <w:r>
        <w:t>SO</w:t>
      </w:r>
      <w:r>
        <w:rPr>
          <w:spacing w:val="3"/>
          <w:position w:val="-2"/>
          <w:sz w:val="11"/>
          <w:szCs w:val="11"/>
        </w:rPr>
        <w:t xml:space="preserve">4  </w:t>
      </w:r>
      <w:r>
        <w:rPr>
          <w:spacing w:val="3"/>
        </w:rPr>
        <w:t>20</w:t>
      </w:r>
      <w:r>
        <w:rPr>
          <w:spacing w:val="-19"/>
        </w:rPr>
        <w:t xml:space="preserve"> </w:t>
      </w:r>
      <w:r>
        <w:rPr>
          <w:spacing w:val="3"/>
          <w:position w:val="-2"/>
        </w:rPr>
        <w:t>g</w:t>
      </w:r>
      <w:r>
        <w:rPr>
          <w:spacing w:val="-35"/>
          <w:position w:val="-2"/>
        </w:rPr>
        <w:t xml:space="preserve"> </w:t>
      </w:r>
      <w:r>
        <w:rPr>
          <w:spacing w:val="3"/>
          <w:position w:val="1"/>
        </w:rPr>
        <w:t>和</w:t>
      </w:r>
      <w:r>
        <w:rPr>
          <w:spacing w:val="17"/>
          <w:position w:val="1"/>
        </w:rPr>
        <w:t xml:space="preserve"> </w:t>
      </w:r>
      <w:r>
        <w:t>ddH</w:t>
      </w:r>
      <w:r>
        <w:rPr>
          <w:spacing w:val="3"/>
          <w:position w:val="-2"/>
          <w:sz w:val="11"/>
          <w:szCs w:val="11"/>
        </w:rPr>
        <w:t>2</w:t>
      </w:r>
      <w:r>
        <w:rPr>
          <w:spacing w:val="3"/>
        </w:rPr>
        <w:t>O</w:t>
      </w:r>
      <w:r>
        <w:t xml:space="preserve"> </w:t>
      </w:r>
      <w:r>
        <w:rPr>
          <w:spacing w:val="23"/>
        </w:rPr>
        <w:t>600</w:t>
      </w:r>
      <w:r>
        <w:t>mL</w:t>
      </w:r>
      <w:r>
        <w:rPr>
          <w:spacing w:val="23"/>
        </w:rPr>
        <w:t>,</w:t>
      </w:r>
      <w:r>
        <w:t>pH</w:t>
      </w:r>
      <w:r>
        <w:rPr>
          <w:spacing w:val="23"/>
        </w:rPr>
        <w:t>值为 6.0~7.5</w:t>
      </w:r>
      <w:r>
        <w:rPr>
          <w:spacing w:val="23"/>
          <w:position w:val="2"/>
        </w:rPr>
        <w:t>。</w:t>
      </w:r>
    </w:p>
    <w:p w14:paraId="2CDC0CBD">
      <w:pPr>
        <w:pStyle w:val="2"/>
        <w:spacing w:before="1" w:line="209" w:lineRule="auto"/>
        <w:ind w:left="439"/>
      </w:pPr>
      <w:r>
        <w:rPr>
          <w:spacing w:val="11"/>
        </w:rPr>
        <w:t xml:space="preserve">以上 8种培养基均于 </w:t>
      </w:r>
      <w:r>
        <w:rPr>
          <w:spacing w:val="11"/>
          <w:position w:val="-2"/>
        </w:rPr>
        <w:t>1×10</w:t>
      </w:r>
      <w:r>
        <w:rPr>
          <w:spacing w:val="11"/>
          <w:position w:val="7"/>
          <w:sz w:val="11"/>
          <w:szCs w:val="11"/>
        </w:rPr>
        <w:t xml:space="preserve">5  </w:t>
      </w:r>
      <w:r>
        <w:rPr>
          <w:position w:val="-2"/>
        </w:rPr>
        <w:t>Pa</w:t>
      </w:r>
      <w:r>
        <w:rPr>
          <w:spacing w:val="11"/>
        </w:rPr>
        <w:t>高温湿热灭菌</w:t>
      </w:r>
    </w:p>
    <w:p w14:paraId="49D2A187">
      <w:pPr>
        <w:pStyle w:val="2"/>
        <w:spacing w:before="25" w:line="170" w:lineRule="exact"/>
        <w:ind w:left="8"/>
      </w:pPr>
      <w:r>
        <w:rPr>
          <w:spacing w:val="21"/>
          <w:position w:val="-3"/>
        </w:rPr>
        <w:t>20</w:t>
      </w:r>
      <w:r>
        <w:rPr>
          <w:position w:val="-3"/>
        </w:rPr>
        <w:t>min</w:t>
      </w:r>
      <w:r>
        <w:rPr>
          <w:spacing w:val="21"/>
        </w:rPr>
        <w:t>。</w:t>
      </w:r>
    </w:p>
    <w:p w14:paraId="59E0DC66">
      <w:pPr>
        <w:spacing w:line="170" w:lineRule="exact"/>
        <w:sectPr>
          <w:type w:val="continuous"/>
          <w:pgSz w:w="10036" w:h="14637"/>
          <w:pgMar w:top="566" w:right="117" w:bottom="1" w:left="196" w:header="145" w:footer="0" w:gutter="0"/>
          <w:cols w:equalWidth="0" w:num="2">
            <w:col w:w="4939" w:space="100"/>
            <w:col w:w="4682"/>
          </w:cols>
        </w:sectPr>
      </w:pPr>
    </w:p>
    <w:p w14:paraId="275E0DC6">
      <w:pPr>
        <w:spacing w:line="155" w:lineRule="exact"/>
      </w:pPr>
    </w:p>
    <w:p w14:paraId="0ACAE7B0">
      <w:pPr>
        <w:spacing w:line="155" w:lineRule="exact"/>
        <w:sectPr>
          <w:headerReference r:id="rId7" w:type="default"/>
          <w:pgSz w:w="10036" w:h="14637"/>
          <w:pgMar w:top="520" w:right="117" w:bottom="203" w:left="196" w:header="131" w:footer="0" w:gutter="0"/>
          <w:cols w:equalWidth="0" w:num="1">
            <w:col w:w="9721"/>
          </w:cols>
        </w:sectPr>
      </w:pPr>
    </w:p>
    <w:p w14:paraId="110D48AC">
      <w:pPr>
        <w:pStyle w:val="2"/>
        <w:spacing w:before="43" w:line="196" w:lineRule="auto"/>
        <w:ind w:left="36"/>
        <w:outlineLvl w:val="3"/>
        <w:rPr>
          <w:rFonts w:ascii="黑体" w:hAnsi="黑体" w:eastAsia="黑体" w:cs="黑体"/>
        </w:rPr>
      </w:pPr>
      <w:r>
        <w:rPr>
          <w:spacing w:val="9"/>
          <w:position w:val="-2"/>
        </w:rPr>
        <w:t>1.3</w:t>
      </w:r>
      <w:r>
        <w:rPr>
          <w:spacing w:val="33"/>
          <w:position w:val="-2"/>
        </w:rPr>
        <w:t xml:space="preserve">  </w:t>
      </w:r>
      <w:r>
        <w:rPr>
          <w:rFonts w:ascii="黑体" w:hAnsi="黑体" w:eastAsia="黑体" w:cs="黑体"/>
          <w:spacing w:val="9"/>
        </w:rPr>
        <w:t>菌株分离与鉴定</w:t>
      </w:r>
    </w:p>
    <w:p w14:paraId="3556FB39">
      <w:pPr>
        <w:pStyle w:val="2"/>
        <w:spacing w:before="33" w:line="182" w:lineRule="auto"/>
        <w:ind w:left="21"/>
      </w:pPr>
      <w:r>
        <w:rPr>
          <w:spacing w:val="13"/>
          <w:position w:val="-2"/>
        </w:rPr>
        <w:t>1.3.1</w:t>
      </w:r>
      <w:r>
        <w:rPr>
          <w:spacing w:val="29"/>
          <w:w w:val="101"/>
          <w:position w:val="-2"/>
        </w:rPr>
        <w:t xml:space="preserve">  </w:t>
      </w:r>
      <w:r>
        <w:rPr>
          <w:spacing w:val="13"/>
        </w:rPr>
        <w:t>微生物分离纯化</w:t>
      </w:r>
    </w:p>
    <w:p w14:paraId="09A4A348">
      <w:pPr>
        <w:pStyle w:val="2"/>
        <w:spacing w:before="29" w:line="206" w:lineRule="auto"/>
        <w:ind w:left="11" w:right="324" w:firstLine="417"/>
        <w:jc w:val="both"/>
      </w:pPr>
      <w:r>
        <w:rPr>
          <w:spacing w:val="11"/>
        </w:rPr>
        <w:t xml:space="preserve">取 </w:t>
      </w:r>
      <w:r>
        <w:rPr>
          <w:spacing w:val="11"/>
          <w:position w:val="-2"/>
        </w:rPr>
        <w:t>10</w:t>
      </w:r>
      <w:r>
        <w:rPr>
          <w:spacing w:val="11"/>
        </w:rPr>
        <w:t xml:space="preserve">g保存于 </w:t>
      </w:r>
      <w:r>
        <w:rPr>
          <w:spacing w:val="11"/>
          <w:position w:val="-2"/>
        </w:rPr>
        <w:t>4</w:t>
      </w:r>
      <w:r>
        <w:rPr>
          <w:spacing w:val="-13"/>
          <w:position w:val="-2"/>
        </w:rPr>
        <w:t xml:space="preserve"> </w:t>
      </w:r>
      <w:r>
        <w:rPr>
          <w:spacing w:val="11"/>
        </w:rPr>
        <w:t>℃冰箱的餐厨垃圾样品</w:t>
      </w:r>
      <w:r>
        <w:rPr>
          <w:spacing w:val="-21"/>
        </w:rPr>
        <w:t xml:space="preserve"> </w:t>
      </w:r>
      <w:r>
        <w:rPr>
          <w:spacing w:val="11"/>
          <w:position w:val="1"/>
        </w:rPr>
        <w:t>,</w:t>
      </w:r>
      <w:r>
        <w:rPr>
          <w:spacing w:val="11"/>
        </w:rPr>
        <w:t>加入</w:t>
      </w:r>
      <w:r>
        <w:rPr>
          <w:spacing w:val="15"/>
          <w:position w:val="-1"/>
        </w:rPr>
        <w:t>90</w:t>
      </w:r>
      <w:r>
        <w:t>mL</w:t>
      </w:r>
      <w:r>
        <w:rPr>
          <w:spacing w:val="15"/>
        </w:rPr>
        <w:t>无菌水中制备悬浊液</w:t>
      </w:r>
      <w:r>
        <w:rPr>
          <w:spacing w:val="-21"/>
        </w:rPr>
        <w:t xml:space="preserve"> </w:t>
      </w:r>
      <w:r>
        <w:rPr>
          <w:spacing w:val="15"/>
          <w:position w:val="1"/>
        </w:rPr>
        <w:t>,</w:t>
      </w:r>
      <w:r>
        <w:rPr>
          <w:spacing w:val="15"/>
        </w:rPr>
        <w:t xml:space="preserve">分别在 </w:t>
      </w:r>
      <w:r>
        <w:rPr>
          <w:spacing w:val="15"/>
          <w:position w:val="-1"/>
        </w:rPr>
        <w:t>30</w:t>
      </w:r>
      <w:r>
        <w:rPr>
          <w:spacing w:val="-15"/>
          <w:position w:val="-1"/>
        </w:rPr>
        <w:t xml:space="preserve"> </w:t>
      </w:r>
      <w:r>
        <w:rPr>
          <w:spacing w:val="15"/>
        </w:rPr>
        <w:t xml:space="preserve">℃和 </w:t>
      </w:r>
      <w:r>
        <w:rPr>
          <w:spacing w:val="15"/>
          <w:position w:val="-1"/>
        </w:rPr>
        <w:t>55℃</w:t>
      </w:r>
      <w:r>
        <w:rPr>
          <w:spacing w:val="12"/>
        </w:rPr>
        <w:t>条件下</w:t>
      </w:r>
      <w:r>
        <w:rPr>
          <w:spacing w:val="-4"/>
        </w:rPr>
        <w:t xml:space="preserve"> </w:t>
      </w:r>
      <w:r>
        <w:rPr>
          <w:spacing w:val="12"/>
          <w:position w:val="1"/>
        </w:rPr>
        <w:t>,</w:t>
      </w:r>
      <w:r>
        <w:rPr>
          <w:spacing w:val="-26"/>
          <w:position w:val="1"/>
        </w:rPr>
        <w:t xml:space="preserve"> </w:t>
      </w:r>
      <w:r>
        <w:rPr>
          <w:spacing w:val="12"/>
        </w:rPr>
        <w:t>以</w:t>
      </w:r>
      <w:r>
        <w:rPr>
          <w:spacing w:val="21"/>
        </w:rPr>
        <w:t xml:space="preserve"> </w:t>
      </w:r>
      <w:r>
        <w:rPr>
          <w:spacing w:val="12"/>
          <w:position w:val="-2"/>
        </w:rPr>
        <w:t>150</w:t>
      </w:r>
      <w:r>
        <w:rPr>
          <w:spacing w:val="-16"/>
          <w:position w:val="-2"/>
        </w:rPr>
        <w:t xml:space="preserve"> </w:t>
      </w:r>
      <w:r>
        <w:rPr>
          <w:spacing w:val="12"/>
          <w:position w:val="-2"/>
        </w:rPr>
        <w:t>r</w:t>
      </w:r>
      <w:r>
        <w:rPr>
          <w:spacing w:val="12"/>
          <w:position w:val="1"/>
        </w:rPr>
        <w:t>/</w:t>
      </w:r>
      <w:r>
        <w:rPr>
          <w:position w:val="-2"/>
        </w:rPr>
        <w:t>min</w:t>
      </w:r>
      <w:r>
        <w:rPr>
          <w:spacing w:val="12"/>
        </w:rPr>
        <w:t>的转速进行恒温振荡富集培</w:t>
      </w:r>
      <w:r>
        <w:rPr>
          <w:spacing w:val="18"/>
        </w:rPr>
        <w:t xml:space="preserve">养 </w:t>
      </w:r>
      <w:r>
        <w:rPr>
          <w:spacing w:val="18"/>
          <w:position w:val="-2"/>
        </w:rPr>
        <w:t>14</w:t>
      </w:r>
      <w:r>
        <w:rPr>
          <w:spacing w:val="18"/>
          <w:position w:val="-1"/>
        </w:rPr>
        <w:t>h;</w:t>
      </w:r>
      <w:r>
        <w:rPr>
          <w:spacing w:val="18"/>
        </w:rPr>
        <w:t>培养完成后静置悬浊液</w:t>
      </w:r>
      <w:r>
        <w:rPr>
          <w:spacing w:val="-3"/>
        </w:rPr>
        <w:t xml:space="preserve"> </w:t>
      </w:r>
      <w:r>
        <w:rPr>
          <w:spacing w:val="18"/>
          <w:position w:val="1"/>
        </w:rPr>
        <w:t>,</w:t>
      </w:r>
      <w:r>
        <w:rPr>
          <w:spacing w:val="18"/>
        </w:rPr>
        <w:t>取上清液进行梯</w:t>
      </w:r>
      <w:r>
        <w:rPr>
          <w:spacing w:val="10"/>
        </w:rPr>
        <w:t>度稀释</w:t>
      </w:r>
      <w:r>
        <w:rPr>
          <w:spacing w:val="-21"/>
        </w:rPr>
        <w:t xml:space="preserve"> </w:t>
      </w:r>
      <w:r>
        <w:rPr>
          <w:spacing w:val="10"/>
        </w:rPr>
        <w:t>,并将其均匀涂布于初筛培养基表面</w:t>
      </w:r>
      <w:r>
        <w:rPr>
          <w:spacing w:val="-21"/>
        </w:rPr>
        <w:t xml:space="preserve"> </w:t>
      </w:r>
      <w:r>
        <w:rPr>
          <w:spacing w:val="10"/>
        </w:rPr>
        <w:t>,分别置</w:t>
      </w:r>
      <w:r>
        <w:rPr>
          <w:spacing w:val="9"/>
        </w:rPr>
        <w:t xml:space="preserve">于 </w:t>
      </w:r>
      <w:r>
        <w:rPr>
          <w:spacing w:val="9"/>
          <w:position w:val="-2"/>
        </w:rPr>
        <w:t>30</w:t>
      </w:r>
      <w:r>
        <w:rPr>
          <w:spacing w:val="9"/>
        </w:rPr>
        <w:t xml:space="preserve">℃和 </w:t>
      </w:r>
      <w:r>
        <w:rPr>
          <w:spacing w:val="9"/>
          <w:position w:val="-2"/>
        </w:rPr>
        <w:t>55</w:t>
      </w:r>
      <w:r>
        <w:rPr>
          <w:spacing w:val="9"/>
        </w:rPr>
        <w:t>℃恒温培养箱中培养</w:t>
      </w:r>
      <w:r>
        <w:rPr>
          <w:spacing w:val="-12"/>
        </w:rPr>
        <w:t xml:space="preserve"> </w:t>
      </w:r>
      <w:r>
        <w:rPr>
          <w:spacing w:val="9"/>
          <w:position w:val="1"/>
        </w:rPr>
        <w:t>;</w:t>
      </w:r>
      <w:r>
        <w:rPr>
          <w:spacing w:val="9"/>
        </w:rPr>
        <w:t>待菌落形成后</w:t>
      </w:r>
      <w:r>
        <w:rPr>
          <w:spacing w:val="-21"/>
        </w:rPr>
        <w:t xml:space="preserve"> </w:t>
      </w:r>
      <w:r>
        <w:rPr>
          <w:spacing w:val="9"/>
          <w:position w:val="1"/>
        </w:rPr>
        <w:t>,</w:t>
      </w:r>
      <w:r>
        <w:rPr>
          <w:spacing w:val="8"/>
        </w:rPr>
        <w:t>通过反复划线进行纯化获得的单菌株。</w:t>
      </w:r>
    </w:p>
    <w:p w14:paraId="72AC0A77">
      <w:pPr>
        <w:pStyle w:val="2"/>
        <w:spacing w:before="1" w:line="184" w:lineRule="auto"/>
        <w:ind w:left="21"/>
      </w:pPr>
      <w:r>
        <w:rPr>
          <w:spacing w:val="13"/>
          <w:position w:val="-2"/>
        </w:rPr>
        <w:t>1.3.2</w:t>
      </w:r>
      <w:r>
        <w:rPr>
          <w:spacing w:val="26"/>
          <w:position w:val="-2"/>
        </w:rPr>
        <w:t xml:space="preserve">  </w:t>
      </w:r>
      <w:r>
        <w:rPr>
          <w:spacing w:val="13"/>
        </w:rPr>
        <w:t>产降解酶菌株的筛选</w:t>
      </w:r>
    </w:p>
    <w:p w14:paraId="753E7635">
      <w:pPr>
        <w:pStyle w:val="2"/>
        <w:spacing w:before="29" w:line="212" w:lineRule="auto"/>
        <w:ind w:left="10" w:right="275" w:firstLine="419"/>
        <w:jc w:val="both"/>
      </w:pPr>
      <w:r>
        <w:rPr>
          <w:spacing w:val="14"/>
        </w:rPr>
        <w:t>将单菌株点接于不同酶活性鉴定培养基中</w:t>
      </w:r>
      <w:r>
        <w:rPr>
          <w:spacing w:val="-3"/>
        </w:rPr>
        <w:t xml:space="preserve"> </w:t>
      </w:r>
      <w:r>
        <w:rPr>
          <w:spacing w:val="14"/>
        </w:rPr>
        <w:t>,常</w:t>
      </w:r>
      <w:r>
        <w:rPr>
          <w:spacing w:val="6"/>
        </w:rPr>
        <w:t xml:space="preserve">温菌在 </w:t>
      </w:r>
      <w:r>
        <w:rPr>
          <w:spacing w:val="6"/>
          <w:position w:val="-1"/>
        </w:rPr>
        <w:t>30</w:t>
      </w:r>
      <w:r>
        <w:rPr>
          <w:spacing w:val="6"/>
        </w:rPr>
        <w:t xml:space="preserve">℃条件下培养 </w:t>
      </w:r>
      <w:r>
        <w:rPr>
          <w:spacing w:val="6"/>
          <w:position w:val="-1"/>
        </w:rPr>
        <w:t>48h</w:t>
      </w:r>
      <w:r>
        <w:rPr>
          <w:spacing w:val="6"/>
          <w:position w:val="1"/>
        </w:rPr>
        <w:t>、</w:t>
      </w:r>
      <w:r>
        <w:rPr>
          <w:spacing w:val="6"/>
        </w:rPr>
        <w:t>高温</w:t>
      </w:r>
      <w:r>
        <w:rPr>
          <w:spacing w:val="5"/>
        </w:rPr>
        <w:t xml:space="preserve">菌在 </w:t>
      </w:r>
      <w:r>
        <w:rPr>
          <w:spacing w:val="5"/>
          <w:position w:val="-1"/>
        </w:rPr>
        <w:t>55</w:t>
      </w:r>
      <w:r>
        <w:rPr>
          <w:spacing w:val="-14"/>
          <w:position w:val="-1"/>
        </w:rPr>
        <w:t xml:space="preserve"> </w:t>
      </w:r>
      <w:r>
        <w:rPr>
          <w:spacing w:val="5"/>
        </w:rPr>
        <w:t>℃条件</w:t>
      </w:r>
      <w:r>
        <w:rPr>
          <w:spacing w:val="12"/>
        </w:rPr>
        <w:t xml:space="preserve">下培养 </w:t>
      </w:r>
      <w:r>
        <w:rPr>
          <w:spacing w:val="12"/>
          <w:position w:val="-2"/>
        </w:rPr>
        <w:t>24h</w:t>
      </w:r>
      <w:r>
        <w:rPr>
          <w:spacing w:val="12"/>
          <w:position w:val="1"/>
        </w:rPr>
        <w:t>,</w:t>
      </w:r>
      <w:r>
        <w:rPr>
          <w:spacing w:val="12"/>
        </w:rPr>
        <w:t>观察降解酶活性</w:t>
      </w:r>
      <w:r>
        <w:rPr>
          <w:spacing w:val="-9"/>
        </w:rPr>
        <w:t xml:space="preserve"> </w:t>
      </w:r>
      <w:r>
        <w:rPr>
          <w:spacing w:val="12"/>
          <w:position w:val="1"/>
        </w:rPr>
        <w:t>。</w:t>
      </w:r>
      <w:r>
        <w:rPr>
          <w:spacing w:val="12"/>
        </w:rPr>
        <w:t>纤维素酶活性检测</w:t>
      </w:r>
      <w:r>
        <w:rPr>
          <w:spacing w:val="16"/>
        </w:rPr>
        <w:t>方法为</w:t>
      </w:r>
      <w:r>
        <w:rPr>
          <w:spacing w:val="-17"/>
        </w:rPr>
        <w:t xml:space="preserve"> </w:t>
      </w:r>
      <w:r>
        <w:rPr>
          <w:spacing w:val="16"/>
          <w:position w:val="1"/>
        </w:rPr>
        <w:t>:</w:t>
      </w:r>
      <w:r>
        <w:rPr>
          <w:spacing w:val="16"/>
        </w:rPr>
        <w:t>使用质量分数为</w:t>
      </w:r>
      <w:r>
        <w:rPr>
          <w:spacing w:val="25"/>
          <w:w w:val="101"/>
        </w:rPr>
        <w:t xml:space="preserve"> </w:t>
      </w:r>
      <w:r>
        <w:rPr>
          <w:spacing w:val="16"/>
          <w:position w:val="-2"/>
        </w:rPr>
        <w:t>1.</w:t>
      </w:r>
      <w:r>
        <w:rPr>
          <w:spacing w:val="16"/>
        </w:rPr>
        <w:t>6%的刚果红溶液染色</w:t>
      </w:r>
      <w:r>
        <w:rPr>
          <w:spacing w:val="11"/>
          <w:position w:val="-1"/>
        </w:rPr>
        <w:t>30</w:t>
      </w:r>
      <w:r>
        <w:rPr>
          <w:position w:val="-1"/>
        </w:rPr>
        <w:t>min</w:t>
      </w:r>
      <w:r>
        <w:rPr>
          <w:spacing w:val="11"/>
          <w:position w:val="-1"/>
        </w:rPr>
        <w:t>,</w:t>
      </w:r>
      <w:r>
        <w:rPr>
          <w:spacing w:val="11"/>
          <w:position w:val="1"/>
        </w:rPr>
        <w:t>再</w:t>
      </w:r>
      <w:r>
        <w:rPr>
          <w:spacing w:val="-26"/>
          <w:position w:val="1"/>
        </w:rPr>
        <w:t xml:space="preserve"> </w:t>
      </w:r>
      <w:r>
        <w:rPr>
          <w:spacing w:val="11"/>
          <w:position w:val="1"/>
        </w:rPr>
        <w:t>用</w:t>
      </w:r>
      <w:r>
        <w:rPr>
          <w:spacing w:val="-25"/>
          <w:position w:val="1"/>
        </w:rPr>
        <w:t xml:space="preserve"> </w:t>
      </w:r>
      <w:r>
        <w:rPr>
          <w:spacing w:val="11"/>
          <w:position w:val="1"/>
        </w:rPr>
        <w:t>质</w:t>
      </w:r>
      <w:r>
        <w:rPr>
          <w:spacing w:val="-26"/>
          <w:position w:val="1"/>
        </w:rPr>
        <w:t xml:space="preserve"> </w:t>
      </w:r>
      <w:r>
        <w:rPr>
          <w:spacing w:val="11"/>
          <w:position w:val="1"/>
        </w:rPr>
        <w:t>量</w:t>
      </w:r>
      <w:r>
        <w:rPr>
          <w:spacing w:val="-25"/>
          <w:position w:val="1"/>
        </w:rPr>
        <w:t xml:space="preserve"> </w:t>
      </w:r>
      <w:r>
        <w:rPr>
          <w:spacing w:val="11"/>
          <w:position w:val="1"/>
        </w:rPr>
        <w:t>分</w:t>
      </w:r>
      <w:r>
        <w:rPr>
          <w:spacing w:val="-26"/>
          <w:position w:val="1"/>
        </w:rPr>
        <w:t xml:space="preserve"> </w:t>
      </w:r>
      <w:r>
        <w:rPr>
          <w:spacing w:val="11"/>
          <w:position w:val="1"/>
        </w:rPr>
        <w:t>数</w:t>
      </w:r>
      <w:r>
        <w:rPr>
          <w:spacing w:val="-21"/>
          <w:position w:val="1"/>
        </w:rPr>
        <w:t xml:space="preserve"> </w:t>
      </w:r>
      <w:r>
        <w:rPr>
          <w:spacing w:val="11"/>
          <w:position w:val="1"/>
        </w:rPr>
        <w:t>为</w:t>
      </w:r>
      <w:r>
        <w:rPr>
          <w:spacing w:val="43"/>
          <w:position w:val="1"/>
        </w:rPr>
        <w:t xml:space="preserve"> </w:t>
      </w:r>
      <w:r>
        <w:rPr>
          <w:spacing w:val="11"/>
          <w:position w:val="-1"/>
        </w:rPr>
        <w:t>1%</w:t>
      </w:r>
      <w:r>
        <w:rPr>
          <w:spacing w:val="46"/>
          <w:position w:val="-1"/>
        </w:rPr>
        <w:t xml:space="preserve"> </w:t>
      </w:r>
      <w:r>
        <w:rPr>
          <w:position w:val="-1"/>
        </w:rPr>
        <w:t>NaCl</w:t>
      </w:r>
      <w:r>
        <w:rPr>
          <w:spacing w:val="11"/>
          <w:position w:val="1"/>
        </w:rPr>
        <w:t>溶</w:t>
      </w:r>
      <w:r>
        <w:rPr>
          <w:spacing w:val="-24"/>
          <w:position w:val="1"/>
        </w:rPr>
        <w:t xml:space="preserve"> </w:t>
      </w:r>
      <w:r>
        <w:rPr>
          <w:spacing w:val="11"/>
          <w:position w:val="1"/>
        </w:rPr>
        <w:t>液</w:t>
      </w:r>
      <w:r>
        <w:rPr>
          <w:spacing w:val="-28"/>
          <w:position w:val="1"/>
        </w:rPr>
        <w:t xml:space="preserve"> </w:t>
      </w:r>
      <w:r>
        <w:rPr>
          <w:spacing w:val="11"/>
          <w:position w:val="1"/>
        </w:rPr>
        <w:t>脱</w:t>
      </w:r>
      <w:r>
        <w:rPr>
          <w:spacing w:val="-22"/>
          <w:position w:val="1"/>
        </w:rPr>
        <w:t xml:space="preserve"> </w:t>
      </w:r>
      <w:r>
        <w:rPr>
          <w:spacing w:val="11"/>
          <w:position w:val="1"/>
        </w:rPr>
        <w:t>色</w:t>
      </w:r>
      <w:r>
        <w:rPr>
          <w:spacing w:val="43"/>
          <w:position w:val="1"/>
        </w:rPr>
        <w:t xml:space="preserve"> </w:t>
      </w:r>
      <w:r>
        <w:rPr>
          <w:spacing w:val="11"/>
          <w:position w:val="-1"/>
        </w:rPr>
        <w:t>10</w:t>
      </w:r>
      <w:r>
        <w:rPr>
          <w:position w:val="-1"/>
        </w:rPr>
        <w:t xml:space="preserve"> </w:t>
      </w:r>
      <w:r>
        <w:rPr>
          <w:position w:val="-2"/>
        </w:rPr>
        <w:t>min</w:t>
      </w:r>
      <w:r>
        <w:rPr>
          <w:spacing w:val="18"/>
          <w:position w:val="-2"/>
        </w:rPr>
        <w:t>,</w:t>
      </w:r>
      <w:r>
        <w:rPr>
          <w:spacing w:val="18"/>
        </w:rPr>
        <w:t>观察菌落周围水解晕圈产生情况</w:t>
      </w:r>
      <w:r>
        <w:rPr>
          <w:spacing w:val="-27"/>
        </w:rPr>
        <w:t xml:space="preserve"> </w:t>
      </w:r>
      <w:r>
        <w:rPr>
          <w:spacing w:val="18"/>
        </w:rPr>
        <w:t>。淀粉酶活</w:t>
      </w:r>
      <w:r>
        <w:rPr>
          <w:spacing w:val="15"/>
        </w:rPr>
        <w:t>性检测方法为</w:t>
      </w:r>
      <w:r>
        <w:rPr>
          <w:spacing w:val="-11"/>
        </w:rPr>
        <w:t xml:space="preserve"> </w:t>
      </w:r>
      <w:r>
        <w:rPr>
          <w:spacing w:val="15"/>
        </w:rPr>
        <w:t>:采用质量分数为</w:t>
      </w:r>
      <w:r>
        <w:rPr>
          <w:spacing w:val="23"/>
        </w:rPr>
        <w:t xml:space="preserve"> </w:t>
      </w:r>
      <w:r>
        <w:rPr>
          <w:spacing w:val="15"/>
        </w:rPr>
        <w:t>1%的卢氏碘液染</w:t>
      </w:r>
      <w:r>
        <w:rPr>
          <w:spacing w:val="16"/>
        </w:rPr>
        <w:t xml:space="preserve">色 </w:t>
      </w:r>
      <w:r>
        <w:rPr>
          <w:spacing w:val="16"/>
          <w:position w:val="-2"/>
        </w:rPr>
        <w:t>5</w:t>
      </w:r>
      <w:r>
        <w:rPr>
          <w:spacing w:val="-13"/>
          <w:position w:val="-2"/>
        </w:rPr>
        <w:t xml:space="preserve"> </w:t>
      </w:r>
      <w:r>
        <w:rPr>
          <w:position w:val="-2"/>
        </w:rPr>
        <w:t>min</w:t>
      </w:r>
      <w:r>
        <w:rPr>
          <w:spacing w:val="16"/>
          <w:position w:val="-2"/>
        </w:rPr>
        <w:t>,</w:t>
      </w:r>
      <w:r>
        <w:rPr>
          <w:spacing w:val="16"/>
        </w:rPr>
        <w:t>观察菌落周围透明圈产生情况</w:t>
      </w:r>
      <w:r>
        <w:rPr>
          <w:spacing w:val="-27"/>
        </w:rPr>
        <w:t xml:space="preserve"> </w:t>
      </w:r>
      <w:r>
        <w:rPr>
          <w:spacing w:val="16"/>
          <w:position w:val="1"/>
        </w:rPr>
        <w:t>。</w:t>
      </w:r>
      <w:r>
        <w:rPr>
          <w:spacing w:val="16"/>
        </w:rPr>
        <w:t>蛋白酶</w:t>
      </w:r>
      <w:r>
        <w:rPr>
          <w:spacing w:val="14"/>
        </w:rPr>
        <w:t>活性检测方法为</w:t>
      </w:r>
      <w:r>
        <w:rPr>
          <w:spacing w:val="-12"/>
        </w:rPr>
        <w:t xml:space="preserve"> </w:t>
      </w:r>
      <w:r>
        <w:rPr>
          <w:spacing w:val="14"/>
        </w:rPr>
        <w:t>:通过观察菌落周围脱脂奶粉消耗</w:t>
      </w:r>
      <w:r>
        <w:rPr>
          <w:spacing w:val="13"/>
        </w:rPr>
        <w:t>形成的透明圈</w:t>
      </w:r>
      <w:r>
        <w:rPr>
          <w:spacing w:val="-27"/>
        </w:rPr>
        <w:t xml:space="preserve"> </w:t>
      </w:r>
      <w:r>
        <w:rPr>
          <w:spacing w:val="13"/>
        </w:rPr>
        <w:t>。脂肪酶活性检测方法为</w:t>
      </w:r>
      <w:r>
        <w:rPr>
          <w:spacing w:val="-19"/>
        </w:rPr>
        <w:t xml:space="preserve"> </w:t>
      </w:r>
      <w:r>
        <w:rPr>
          <w:spacing w:val="13"/>
        </w:rPr>
        <w:t>:依</w:t>
      </w:r>
      <w:r>
        <w:rPr>
          <w:spacing w:val="12"/>
        </w:rPr>
        <w:t>据菌落</w:t>
      </w:r>
      <w:r>
        <w:rPr>
          <w:spacing w:val="7"/>
        </w:rPr>
        <w:t>周围中性红由红色变为橙黄色的现象</w:t>
      </w:r>
      <w:r>
        <w:rPr>
          <w:spacing w:val="-10"/>
        </w:rPr>
        <w:t xml:space="preserve"> </w:t>
      </w:r>
      <w:r>
        <w:rPr>
          <w:spacing w:val="7"/>
        </w:rPr>
        <w:t>。通过计算水</w:t>
      </w:r>
      <w:r>
        <w:rPr>
          <w:spacing w:val="17"/>
        </w:rPr>
        <w:t>解圈直径(D)</w:t>
      </w:r>
      <w:r>
        <w:rPr>
          <w:spacing w:val="-12"/>
        </w:rPr>
        <w:t xml:space="preserve"> </w:t>
      </w:r>
      <w:r>
        <w:rPr>
          <w:spacing w:val="17"/>
        </w:rPr>
        <w:t>与菌落直径(d)</w:t>
      </w:r>
      <w:r>
        <w:rPr>
          <w:spacing w:val="-16"/>
        </w:rPr>
        <w:t xml:space="preserve"> </w:t>
      </w:r>
      <w:r>
        <w:rPr>
          <w:spacing w:val="17"/>
        </w:rPr>
        <w:t>的比值(D/d)</w:t>
      </w:r>
      <w:r>
        <w:rPr>
          <w:spacing w:val="-35"/>
        </w:rPr>
        <w:t xml:space="preserve"> </w:t>
      </w:r>
      <w:r>
        <w:rPr>
          <w:spacing w:val="17"/>
        </w:rPr>
        <w:t>来评价</w:t>
      </w:r>
      <w:r>
        <w:rPr>
          <w:spacing w:val="9"/>
        </w:rPr>
        <w:t>降解酶活性</w:t>
      </w:r>
      <w:r>
        <w:rPr>
          <w:spacing w:val="-14"/>
        </w:rPr>
        <w:t xml:space="preserve"> </w:t>
      </w:r>
      <w:r>
        <w:rPr>
          <w:spacing w:val="9"/>
        </w:rPr>
        <w:t>,具体方法参考文献[11]</w:t>
      </w:r>
      <w:r>
        <w:rPr>
          <w:spacing w:val="-31"/>
        </w:rPr>
        <w:t xml:space="preserve"> </w:t>
      </w:r>
      <w:r>
        <w:rPr>
          <w:spacing w:val="9"/>
        </w:rPr>
        <w:t>。</w:t>
      </w:r>
    </w:p>
    <w:p w14:paraId="0E5D55D8">
      <w:pPr>
        <w:pStyle w:val="2"/>
        <w:spacing w:before="1" w:line="182" w:lineRule="auto"/>
        <w:ind w:left="21"/>
      </w:pPr>
      <w:r>
        <w:rPr>
          <w:spacing w:val="12"/>
          <w:position w:val="-2"/>
        </w:rPr>
        <w:t>1.3.3</w:t>
      </w:r>
      <w:r>
        <w:rPr>
          <w:spacing w:val="29"/>
          <w:w w:val="101"/>
          <w:position w:val="-2"/>
        </w:rPr>
        <w:t xml:space="preserve">  </w:t>
      </w:r>
      <w:r>
        <w:rPr>
          <w:spacing w:val="12"/>
        </w:rPr>
        <w:t>形态特征和分子生物学鉴定</w:t>
      </w:r>
    </w:p>
    <w:p w14:paraId="116AB1E9">
      <w:pPr>
        <w:pStyle w:val="2"/>
        <w:spacing w:before="26" w:line="209" w:lineRule="auto"/>
        <w:ind w:left="10" w:right="258" w:firstLine="419"/>
      </w:pPr>
      <w:r>
        <w:rPr>
          <w:spacing w:val="3"/>
        </w:rPr>
        <w:t>参照《伯杰氏菌株鉴定手册(第 8版)》和革兰氏</w:t>
      </w:r>
      <w:r>
        <w:rPr>
          <w:spacing w:val="7"/>
        </w:rPr>
        <w:t>染色法</w:t>
      </w:r>
      <w:r>
        <w:rPr>
          <w:spacing w:val="7"/>
          <w:position w:val="8"/>
          <w:sz w:val="11"/>
          <w:szCs w:val="11"/>
        </w:rPr>
        <w:t>[15]</w:t>
      </w:r>
      <w:r>
        <w:rPr>
          <w:spacing w:val="7"/>
        </w:rPr>
        <w:t>对降解菌株进行形态学鉴定</w:t>
      </w:r>
      <w:r>
        <w:rPr>
          <w:spacing w:val="-28"/>
        </w:rPr>
        <w:t xml:space="preserve"> </w:t>
      </w:r>
      <w:r>
        <w:rPr>
          <w:spacing w:val="7"/>
        </w:rPr>
        <w:t>。分别提取降</w:t>
      </w:r>
      <w:r>
        <w:rPr>
          <w:spacing w:val="11"/>
        </w:rPr>
        <w:t>解菌株的基因组</w:t>
      </w:r>
      <w:r>
        <w:rPr>
          <w:spacing w:val="-12"/>
        </w:rPr>
        <w:t xml:space="preserve"> </w:t>
      </w:r>
      <w:r>
        <w:t>DNA</w:t>
      </w:r>
      <w:r>
        <w:rPr>
          <w:spacing w:val="11"/>
          <w:position w:val="1"/>
        </w:rPr>
        <w:t>,</w:t>
      </w:r>
      <w:r>
        <w:rPr>
          <w:spacing w:val="11"/>
        </w:rPr>
        <w:t>并采用细菌16</w:t>
      </w:r>
      <w:r>
        <w:t>S</w:t>
      </w:r>
      <w:r>
        <w:rPr>
          <w:position w:val="-1"/>
        </w:rPr>
        <w:t>r</w:t>
      </w:r>
      <w:r>
        <w:t>RNA</w:t>
      </w:r>
      <w:r>
        <w:rPr>
          <w:spacing w:val="11"/>
        </w:rPr>
        <w:t>基因的</w:t>
      </w:r>
      <w:r>
        <w:rPr>
          <w:spacing w:val="2"/>
          <w:position w:val="1"/>
        </w:rPr>
        <w:t xml:space="preserve">通用引物对 </w:t>
      </w:r>
      <w:r>
        <w:rPr>
          <w:spacing w:val="2"/>
        </w:rPr>
        <w:t>27F(5</w:t>
      </w:r>
      <w:r>
        <w:rPr>
          <w:spacing w:val="2"/>
          <w:position w:val="2"/>
        </w:rPr>
        <w:t>’</w:t>
      </w:r>
      <w:r>
        <w:rPr>
          <w:spacing w:val="2"/>
        </w:rPr>
        <w:t>-</w:t>
      </w:r>
      <w:r>
        <w:t>AGAGTTTGATCCTGGCTCAG</w:t>
      </w:r>
      <w:r>
        <w:rPr>
          <w:spacing w:val="2"/>
        </w:rPr>
        <w:t>-</w:t>
      </w:r>
      <w:r>
        <w:rPr>
          <w:spacing w:val="7"/>
        </w:rPr>
        <w:t xml:space="preserve"> </w:t>
      </w:r>
      <w:r>
        <w:rPr>
          <w:spacing w:val="-3"/>
        </w:rPr>
        <w:t>3</w:t>
      </w:r>
      <w:r>
        <w:rPr>
          <w:spacing w:val="-3"/>
          <w:position w:val="3"/>
        </w:rPr>
        <w:t>’</w:t>
      </w:r>
      <w:r>
        <w:rPr>
          <w:spacing w:val="-3"/>
        </w:rPr>
        <w:t xml:space="preserve">)/1492R </w:t>
      </w:r>
      <w:r>
        <w:rPr>
          <w:spacing w:val="-3"/>
          <w:position w:val="3"/>
        </w:rPr>
        <w:t>(</w:t>
      </w:r>
      <w:r>
        <w:rPr>
          <w:spacing w:val="-25"/>
          <w:position w:val="3"/>
        </w:rPr>
        <w:t xml:space="preserve"> </w:t>
      </w:r>
      <w:r>
        <w:rPr>
          <w:spacing w:val="-3"/>
        </w:rPr>
        <w:t>5</w:t>
      </w:r>
      <w:r>
        <w:rPr>
          <w:spacing w:val="-3"/>
          <w:position w:val="3"/>
        </w:rPr>
        <w:t>’</w:t>
      </w:r>
      <w:r>
        <w:rPr>
          <w:spacing w:val="-3"/>
        </w:rPr>
        <w:t>-TACGGCTACCTTGTTA</w:t>
      </w:r>
      <w:r>
        <w:rPr>
          <w:spacing w:val="-4"/>
        </w:rPr>
        <w:t>CGGACTT</w:t>
      </w:r>
      <w:r>
        <w:rPr>
          <w:spacing w:val="-13"/>
        </w:rPr>
        <w:t xml:space="preserve"> </w:t>
      </w:r>
      <w:r>
        <w:rPr>
          <w:spacing w:val="-4"/>
        </w:rPr>
        <w:t>-</w:t>
      </w:r>
      <w:r>
        <w:t xml:space="preserve"> </w:t>
      </w:r>
      <w:r>
        <w:rPr>
          <w:spacing w:val="3"/>
          <w:position w:val="-1"/>
        </w:rPr>
        <w:t>3</w:t>
      </w:r>
      <w:r>
        <w:rPr>
          <w:spacing w:val="3"/>
          <w:position w:val="1"/>
        </w:rPr>
        <w:t xml:space="preserve">’) </w:t>
      </w:r>
      <w:r>
        <w:rPr>
          <w:spacing w:val="3"/>
        </w:rPr>
        <w:t xml:space="preserve">及 真 菌  </w:t>
      </w:r>
      <w:r>
        <w:rPr>
          <w:position w:val="-1"/>
        </w:rPr>
        <w:t>ITS</w:t>
      </w:r>
      <w:r>
        <w:rPr>
          <w:spacing w:val="40"/>
          <w:w w:val="101"/>
          <w:position w:val="-1"/>
        </w:rPr>
        <w:t xml:space="preserve"> </w:t>
      </w:r>
      <w:r>
        <w:rPr>
          <w:spacing w:val="3"/>
        </w:rPr>
        <w:t>序</w:t>
      </w:r>
      <w:r>
        <w:rPr>
          <w:spacing w:val="5"/>
        </w:rPr>
        <w:t xml:space="preserve"> </w:t>
      </w:r>
      <w:r>
        <w:rPr>
          <w:spacing w:val="3"/>
        </w:rPr>
        <w:t>列</w:t>
      </w:r>
      <w:r>
        <w:rPr>
          <w:spacing w:val="6"/>
        </w:rPr>
        <w:t xml:space="preserve"> </w:t>
      </w:r>
      <w:r>
        <w:rPr>
          <w:spacing w:val="3"/>
        </w:rPr>
        <w:t>通</w:t>
      </w:r>
      <w:r>
        <w:rPr>
          <w:spacing w:val="5"/>
        </w:rPr>
        <w:t xml:space="preserve"> </w:t>
      </w:r>
      <w:r>
        <w:rPr>
          <w:spacing w:val="3"/>
        </w:rPr>
        <w:t>用</w:t>
      </w:r>
      <w:r>
        <w:rPr>
          <w:spacing w:val="13"/>
        </w:rPr>
        <w:t xml:space="preserve"> </w:t>
      </w:r>
      <w:r>
        <w:rPr>
          <w:spacing w:val="3"/>
        </w:rPr>
        <w:t>引</w:t>
      </w:r>
      <w:r>
        <w:rPr>
          <w:spacing w:val="8"/>
        </w:rPr>
        <w:t xml:space="preserve"> </w:t>
      </w:r>
      <w:r>
        <w:rPr>
          <w:spacing w:val="3"/>
        </w:rPr>
        <w:t>物</w:t>
      </w:r>
      <w:r>
        <w:rPr>
          <w:spacing w:val="4"/>
        </w:rPr>
        <w:t xml:space="preserve"> </w:t>
      </w:r>
      <w:r>
        <w:rPr>
          <w:spacing w:val="3"/>
        </w:rPr>
        <w:t>对</w:t>
      </w:r>
      <w:r>
        <w:rPr>
          <w:spacing w:val="10"/>
        </w:rPr>
        <w:t xml:space="preserve">  </w:t>
      </w:r>
      <w:r>
        <w:rPr>
          <w:position w:val="-1"/>
        </w:rPr>
        <w:t>ITS</w:t>
      </w:r>
      <w:r>
        <w:rPr>
          <w:spacing w:val="3"/>
          <w:position w:val="-1"/>
        </w:rPr>
        <w:t xml:space="preserve">1 </w:t>
      </w:r>
      <w:r>
        <w:rPr>
          <w:spacing w:val="3"/>
          <w:position w:val="1"/>
        </w:rPr>
        <w:t>(</w:t>
      </w:r>
      <w:r>
        <w:rPr>
          <w:spacing w:val="-16"/>
          <w:position w:val="1"/>
        </w:rPr>
        <w:t xml:space="preserve"> </w:t>
      </w:r>
      <w:r>
        <w:rPr>
          <w:spacing w:val="3"/>
          <w:position w:val="-1"/>
        </w:rPr>
        <w:t>5</w:t>
      </w:r>
      <w:r>
        <w:rPr>
          <w:spacing w:val="-43"/>
          <w:position w:val="-1"/>
        </w:rPr>
        <w:t xml:space="preserve"> </w:t>
      </w:r>
      <w:r>
        <w:rPr>
          <w:spacing w:val="3"/>
          <w:position w:val="1"/>
        </w:rPr>
        <w:t>’</w:t>
      </w:r>
      <w:r>
        <w:rPr>
          <w:spacing w:val="3"/>
          <w:position w:val="-1"/>
        </w:rPr>
        <w:t>-</w:t>
      </w:r>
      <w:r>
        <w:rPr>
          <w:position w:val="-1"/>
        </w:rPr>
        <w:t xml:space="preserve"> </w:t>
      </w:r>
      <w:r>
        <w:rPr>
          <w:spacing w:val="13"/>
        </w:rPr>
        <w:t>AGAAGTCGTAACAAGGTTTCCGTAGG-3</w:t>
      </w:r>
      <w:r>
        <w:rPr>
          <w:spacing w:val="13"/>
          <w:position w:val="3"/>
        </w:rPr>
        <w:t>’)/</w:t>
      </w:r>
    </w:p>
    <w:p w14:paraId="37AED4F8">
      <w:pPr>
        <w:pStyle w:val="2"/>
        <w:spacing w:before="5" w:line="203" w:lineRule="auto"/>
        <w:ind w:left="11" w:right="325" w:firstLine="6"/>
      </w:pPr>
      <w:r>
        <w:t>ITS</w:t>
      </w:r>
      <w:r>
        <w:rPr>
          <w:spacing w:val="32"/>
        </w:rPr>
        <w:t>4(5</w:t>
      </w:r>
      <w:r>
        <w:rPr>
          <w:spacing w:val="32"/>
          <w:position w:val="3"/>
        </w:rPr>
        <w:t>’</w:t>
      </w:r>
      <w:r>
        <w:rPr>
          <w:spacing w:val="32"/>
        </w:rPr>
        <w:t>-</w:t>
      </w:r>
      <w:r>
        <w:t>TCCTCCGCTTATTGATA</w:t>
      </w:r>
      <w:r>
        <w:rPr>
          <w:spacing w:val="35"/>
        </w:rPr>
        <w:t xml:space="preserve"> </w:t>
      </w:r>
      <w:r>
        <w:t>TGC</w:t>
      </w:r>
      <w:r>
        <w:rPr>
          <w:spacing w:val="32"/>
        </w:rPr>
        <w:t>-3</w:t>
      </w:r>
      <w:r>
        <w:rPr>
          <w:spacing w:val="32"/>
          <w:position w:val="3"/>
        </w:rPr>
        <w:t>’</w:t>
      </w:r>
      <w:r>
        <w:rPr>
          <w:spacing w:val="32"/>
          <w:position w:val="2"/>
        </w:rPr>
        <w:t>)</w:t>
      </w:r>
      <w:r>
        <w:rPr>
          <w:spacing w:val="-13"/>
          <w:position w:val="2"/>
        </w:rPr>
        <w:t xml:space="preserve"> </w:t>
      </w:r>
      <w:r>
        <w:rPr>
          <w:spacing w:val="32"/>
          <w:position w:val="2"/>
        </w:rPr>
        <w:t>进</w:t>
      </w:r>
      <w:r>
        <w:rPr>
          <w:spacing w:val="13"/>
        </w:rPr>
        <w:t xml:space="preserve">行 </w:t>
      </w:r>
      <w:r>
        <w:t>PCR</w:t>
      </w:r>
      <w:r>
        <w:rPr>
          <w:spacing w:val="13"/>
        </w:rPr>
        <w:t>扩增</w:t>
      </w:r>
      <w:r>
        <w:rPr>
          <w:spacing w:val="-10"/>
        </w:rPr>
        <w:t xml:space="preserve"> </w:t>
      </w:r>
      <w:r>
        <w:rPr>
          <w:spacing w:val="13"/>
          <w:position w:val="1"/>
        </w:rPr>
        <w:t>;</w:t>
      </w:r>
      <w:r>
        <w:rPr>
          <w:spacing w:val="13"/>
        </w:rPr>
        <w:t xml:space="preserve">扩增产物经 </w:t>
      </w:r>
      <w:r>
        <w:t>S</w:t>
      </w:r>
      <w:r>
        <w:rPr>
          <w:position w:val="-2"/>
        </w:rPr>
        <w:t>anger</w:t>
      </w:r>
      <w:r>
        <w:rPr>
          <w:spacing w:val="13"/>
        </w:rPr>
        <w:t>法测序</w:t>
      </w:r>
      <w:r>
        <w:rPr>
          <w:spacing w:val="-21"/>
        </w:rPr>
        <w:t xml:space="preserve"> </w:t>
      </w:r>
      <w:r>
        <w:rPr>
          <w:spacing w:val="13"/>
          <w:position w:val="1"/>
        </w:rPr>
        <w:t>,</w:t>
      </w:r>
      <w:r>
        <w:rPr>
          <w:spacing w:val="13"/>
        </w:rPr>
        <w:t>测序结果</w:t>
      </w:r>
      <w:r>
        <w:rPr>
          <w:spacing w:val="10"/>
        </w:rPr>
        <w:t xml:space="preserve">在 </w:t>
      </w:r>
      <w:r>
        <w:t>G</w:t>
      </w:r>
      <w:r>
        <w:rPr>
          <w:position w:val="-2"/>
        </w:rPr>
        <w:t>enBan</w:t>
      </w:r>
      <w:r>
        <w:t>k</w:t>
      </w:r>
      <w:r>
        <w:rPr>
          <w:spacing w:val="10"/>
        </w:rPr>
        <w:t>数据库进行同源性比对</w:t>
      </w:r>
      <w:r>
        <w:rPr>
          <w:spacing w:val="-8"/>
        </w:rPr>
        <w:t xml:space="preserve"> </w:t>
      </w:r>
      <w:r>
        <w:rPr>
          <w:spacing w:val="10"/>
          <w:position w:val="1"/>
        </w:rPr>
        <w:t>,</w:t>
      </w:r>
      <w:r>
        <w:rPr>
          <w:spacing w:val="10"/>
        </w:rPr>
        <w:t>并构建系统发</w:t>
      </w:r>
      <w:r>
        <w:rPr>
          <w:spacing w:val="4"/>
        </w:rPr>
        <w:t>育树。</w:t>
      </w:r>
    </w:p>
    <w:p w14:paraId="627FBCF7">
      <w:pPr>
        <w:pStyle w:val="2"/>
        <w:spacing w:before="1" w:line="195" w:lineRule="auto"/>
        <w:ind w:left="36"/>
        <w:outlineLvl w:val="3"/>
        <w:rPr>
          <w:rFonts w:ascii="黑体" w:hAnsi="黑体" w:eastAsia="黑体" w:cs="黑体"/>
        </w:rPr>
      </w:pPr>
      <w:r>
        <w:rPr>
          <w:spacing w:val="9"/>
          <w:position w:val="-2"/>
        </w:rPr>
        <w:t>1.4</w:t>
      </w:r>
      <w:r>
        <w:rPr>
          <w:spacing w:val="2"/>
          <w:position w:val="-2"/>
        </w:rPr>
        <w:t xml:space="preserve">   </w:t>
      </w:r>
      <w:r>
        <w:rPr>
          <w:rFonts w:ascii="黑体" w:hAnsi="黑体" w:eastAsia="黑体" w:cs="黑体"/>
          <w:spacing w:val="9"/>
        </w:rPr>
        <w:t>降解菌株的拮抗活性</w:t>
      </w:r>
    </w:p>
    <w:p w14:paraId="1BF9571C">
      <w:pPr>
        <w:pStyle w:val="2"/>
        <w:spacing w:before="25" w:line="198" w:lineRule="auto"/>
        <w:ind w:left="11" w:right="275" w:firstLine="424"/>
        <w:jc w:val="both"/>
      </w:pPr>
      <w:r>
        <w:rPr>
          <w:spacing w:val="19"/>
        </w:rPr>
        <w:t>细菌与细菌之间拮抗活性测定采用平板倾注</w:t>
      </w:r>
      <w:r>
        <w:rPr>
          <w:spacing w:val="11"/>
        </w:rPr>
        <w:t>法</w:t>
      </w:r>
      <w:r>
        <w:rPr>
          <w:spacing w:val="11"/>
          <w:position w:val="8"/>
          <w:sz w:val="11"/>
          <w:szCs w:val="11"/>
        </w:rPr>
        <w:t>[16]</w:t>
      </w:r>
      <w:r>
        <w:rPr>
          <w:position w:val="8"/>
          <w:sz w:val="11"/>
          <w:szCs w:val="11"/>
        </w:rPr>
        <w:t xml:space="preserve">  </w:t>
      </w:r>
      <w:r>
        <w:rPr>
          <w:spacing w:val="11"/>
        </w:rPr>
        <w:t xml:space="preserve">,取体积分数为1%待测菌株的种子液与 </w:t>
      </w:r>
      <w:r>
        <w:rPr>
          <w:spacing w:val="11"/>
          <w:position w:val="-2"/>
        </w:rPr>
        <w:t>50℃</w:t>
      </w:r>
      <w:r>
        <w:rPr>
          <w:spacing w:val="25"/>
        </w:rPr>
        <w:t>固体培养基混匀后倾注平板</w:t>
      </w:r>
      <w:r>
        <w:rPr>
          <w:spacing w:val="-21"/>
        </w:rPr>
        <w:t xml:space="preserve"> </w:t>
      </w:r>
      <w:r>
        <w:rPr>
          <w:spacing w:val="25"/>
        </w:rPr>
        <w:t>,</w:t>
      </w:r>
      <w:r>
        <w:rPr>
          <w:spacing w:val="-27"/>
        </w:rPr>
        <w:t xml:space="preserve"> </w:t>
      </w:r>
      <w:r>
        <w:rPr>
          <w:spacing w:val="25"/>
        </w:rPr>
        <w:t>凝固后放置直</w:t>
      </w:r>
      <w:r>
        <w:rPr>
          <w:spacing w:val="24"/>
        </w:rPr>
        <w:t>径</w:t>
      </w:r>
      <w:r>
        <w:rPr>
          <w:spacing w:val="34"/>
        </w:rPr>
        <w:t xml:space="preserve"> </w:t>
      </w:r>
      <w:r>
        <w:rPr>
          <w:spacing w:val="24"/>
          <w:position w:val="-2"/>
        </w:rPr>
        <w:t>2</w:t>
      </w:r>
      <w:r>
        <w:rPr>
          <w:position w:val="-2"/>
        </w:rPr>
        <w:t xml:space="preserve"> mm</w:t>
      </w:r>
      <w:r>
        <w:rPr>
          <w:spacing w:val="-19"/>
          <w:position w:val="-2"/>
        </w:rPr>
        <w:t xml:space="preserve"> </w:t>
      </w:r>
      <w:r>
        <w:rPr>
          <w:spacing w:val="15"/>
        </w:rPr>
        <w:t>无菌滤纸片</w:t>
      </w:r>
      <w:r>
        <w:rPr>
          <w:spacing w:val="-21"/>
        </w:rPr>
        <w:t xml:space="preserve"> </w:t>
      </w:r>
      <w:r>
        <w:rPr>
          <w:spacing w:val="15"/>
        </w:rPr>
        <w:t>,并在滤纸上滴加另一菌株的种子</w:t>
      </w:r>
      <w:r>
        <w:rPr>
          <w:spacing w:val="13"/>
        </w:rPr>
        <w:t xml:space="preserve">液 </w:t>
      </w:r>
      <w:r>
        <w:rPr>
          <w:spacing w:val="13"/>
          <w:position w:val="-2"/>
        </w:rPr>
        <w:t>8</w:t>
      </w:r>
      <w:r>
        <w:rPr>
          <w:spacing w:val="-22"/>
          <w:position w:val="-2"/>
        </w:rPr>
        <w:t xml:space="preserve"> </w:t>
      </w:r>
      <w:r>
        <w:rPr>
          <w:spacing w:val="13"/>
          <w:position w:val="-2"/>
        </w:rPr>
        <w:t>μL;</w:t>
      </w:r>
      <w:r>
        <w:rPr>
          <w:spacing w:val="13"/>
        </w:rPr>
        <w:t>真菌与细菌之间的拮抗活性检测均采用平</w:t>
      </w:r>
      <w:r>
        <w:rPr>
          <w:spacing w:val="15"/>
        </w:rPr>
        <w:t>板倾注法</w:t>
      </w:r>
      <w:r>
        <w:rPr>
          <w:spacing w:val="-13"/>
        </w:rPr>
        <w:t xml:space="preserve"> </w:t>
      </w:r>
      <w:r>
        <w:rPr>
          <w:spacing w:val="15"/>
        </w:rPr>
        <w:t>,取体积分数为</w:t>
      </w:r>
      <w:r>
        <w:rPr>
          <w:spacing w:val="23"/>
        </w:rPr>
        <w:t xml:space="preserve"> </w:t>
      </w:r>
      <w:r>
        <w:rPr>
          <w:spacing w:val="15"/>
        </w:rPr>
        <w:t>1%细菌菌株的种子液与</w:t>
      </w:r>
      <w:r>
        <w:rPr>
          <w:spacing w:val="17"/>
          <w:position w:val="-2"/>
        </w:rPr>
        <w:t>50</w:t>
      </w:r>
      <w:r>
        <w:rPr>
          <w:spacing w:val="17"/>
        </w:rPr>
        <w:t>℃固体培养基混匀后倾注平板</w:t>
      </w:r>
      <w:r>
        <w:rPr>
          <w:spacing w:val="-18"/>
        </w:rPr>
        <w:t xml:space="preserve"> </w:t>
      </w:r>
      <w:r>
        <w:rPr>
          <w:spacing w:val="17"/>
          <w:position w:val="1"/>
        </w:rPr>
        <w:t>,</w:t>
      </w:r>
      <w:r>
        <w:rPr>
          <w:spacing w:val="17"/>
        </w:rPr>
        <w:t>待凝固后</w:t>
      </w:r>
      <w:r>
        <w:rPr>
          <w:spacing w:val="-21"/>
        </w:rPr>
        <w:t xml:space="preserve"> </w:t>
      </w:r>
      <w:r>
        <w:rPr>
          <w:spacing w:val="17"/>
          <w:position w:val="1"/>
        </w:rPr>
        <w:t>,</w:t>
      </w:r>
      <w:r>
        <w:rPr>
          <w:spacing w:val="17"/>
        </w:rPr>
        <w:t>将预</w:t>
      </w:r>
      <w:r>
        <w:rPr>
          <w:spacing w:val="12"/>
        </w:rPr>
        <w:t xml:space="preserve">先准备的直径 </w:t>
      </w:r>
      <w:r>
        <w:rPr>
          <w:spacing w:val="12"/>
          <w:position w:val="-2"/>
        </w:rPr>
        <w:t>6</w:t>
      </w:r>
      <w:r>
        <w:rPr>
          <w:spacing w:val="-18"/>
          <w:position w:val="-2"/>
        </w:rPr>
        <w:t xml:space="preserve"> </w:t>
      </w:r>
      <w:r>
        <w:rPr>
          <w:position w:val="-2"/>
        </w:rPr>
        <w:t>mm</w:t>
      </w:r>
      <w:r>
        <w:rPr>
          <w:spacing w:val="12"/>
          <w:position w:val="-2"/>
        </w:rPr>
        <w:t xml:space="preserve"> </w:t>
      </w:r>
      <w:r>
        <w:rPr>
          <w:spacing w:val="12"/>
        </w:rPr>
        <w:t>真菌菌饼接种于平板表面上</w:t>
      </w:r>
      <w:r>
        <w:rPr>
          <w:spacing w:val="-22"/>
        </w:rPr>
        <w:t xml:space="preserve"> </w:t>
      </w:r>
      <w:r>
        <w:rPr>
          <w:spacing w:val="12"/>
        </w:rPr>
        <w:t>;</w:t>
      </w:r>
    </w:p>
    <w:p w14:paraId="39445A94">
      <w:pPr>
        <w:spacing w:line="14" w:lineRule="auto"/>
        <w:rPr>
          <w:rFonts w:ascii="Arial"/>
          <w:sz w:val="2"/>
        </w:rPr>
      </w:pPr>
      <w:r>
        <w:rPr>
          <w:rFonts w:ascii="Arial" w:hAnsi="Arial" w:eastAsia="Arial" w:cs="Arial"/>
          <w:sz w:val="2"/>
          <w:szCs w:val="2"/>
        </w:rPr>
        <w:br w:type="column"/>
      </w:r>
    </w:p>
    <w:p w14:paraId="4498647C">
      <w:pPr>
        <w:pStyle w:val="2"/>
        <w:spacing w:before="36" w:line="208" w:lineRule="auto"/>
        <w:ind w:right="3" w:firstLine="4"/>
        <w:jc w:val="both"/>
      </w:pPr>
      <w:r>
        <w:rPr>
          <w:spacing w:val="14"/>
        </w:rPr>
        <w:t>真菌间的拮抗活性采用平板对峙法检测</w:t>
      </w:r>
      <w:r>
        <w:rPr>
          <w:spacing w:val="-18"/>
        </w:rPr>
        <w:t xml:space="preserve"> </w:t>
      </w:r>
      <w:r>
        <w:rPr>
          <w:spacing w:val="14"/>
        </w:rPr>
        <w:t>,将不同真</w:t>
      </w:r>
      <w:r>
        <w:rPr>
          <w:spacing w:val="5"/>
        </w:rPr>
        <w:t xml:space="preserve">菌菌株的直径 </w:t>
      </w:r>
      <w:r>
        <w:rPr>
          <w:spacing w:val="5"/>
          <w:position w:val="-2"/>
        </w:rPr>
        <w:t>6</w:t>
      </w:r>
      <w:r>
        <w:rPr>
          <w:spacing w:val="-21"/>
          <w:position w:val="-2"/>
        </w:rPr>
        <w:t xml:space="preserve"> </w:t>
      </w:r>
      <w:r>
        <w:rPr>
          <w:position w:val="-2"/>
        </w:rPr>
        <w:t>mm</w:t>
      </w:r>
      <w:r>
        <w:rPr>
          <w:spacing w:val="-17"/>
          <w:position w:val="-2"/>
        </w:rPr>
        <w:t xml:space="preserve"> </w:t>
      </w:r>
      <w:r>
        <w:rPr>
          <w:spacing w:val="5"/>
        </w:rPr>
        <w:t>菌饼</w:t>
      </w:r>
      <w:r>
        <w:rPr>
          <w:spacing w:val="-21"/>
        </w:rPr>
        <w:t xml:space="preserve"> </w:t>
      </w:r>
      <w:r>
        <w:rPr>
          <w:spacing w:val="5"/>
          <w:position w:val="1"/>
        </w:rPr>
        <w:t>,</w:t>
      </w:r>
      <w:r>
        <w:rPr>
          <w:spacing w:val="-36"/>
          <w:position w:val="1"/>
        </w:rPr>
        <w:t xml:space="preserve"> </w:t>
      </w:r>
      <w:r>
        <w:rPr>
          <w:spacing w:val="5"/>
        </w:rPr>
        <w:t xml:space="preserve">以 </w:t>
      </w:r>
      <w:r>
        <w:rPr>
          <w:spacing w:val="5"/>
          <w:position w:val="-2"/>
        </w:rPr>
        <w:t>4</w:t>
      </w:r>
      <w:r>
        <w:rPr>
          <w:spacing w:val="-31"/>
          <w:position w:val="-2"/>
        </w:rPr>
        <w:t xml:space="preserve"> </w:t>
      </w:r>
      <w:r>
        <w:rPr>
          <w:position w:val="-2"/>
        </w:rPr>
        <w:t>cm</w:t>
      </w:r>
      <w:r>
        <w:rPr>
          <w:spacing w:val="5"/>
          <w:position w:val="-2"/>
        </w:rPr>
        <w:t xml:space="preserve"> </w:t>
      </w:r>
      <w:r>
        <w:rPr>
          <w:spacing w:val="5"/>
        </w:rPr>
        <w:t>间距接种于同一</w:t>
      </w:r>
      <w:r>
        <w:rPr>
          <w:position w:val="-2"/>
        </w:rPr>
        <w:t>PDA</w:t>
      </w:r>
      <w:r>
        <w:rPr>
          <w:spacing w:val="11"/>
          <w:position w:val="-2"/>
        </w:rPr>
        <w:t xml:space="preserve"> </w:t>
      </w:r>
      <w:r>
        <w:rPr>
          <w:spacing w:val="11"/>
        </w:rPr>
        <w:t>固体培养基的平板上</w:t>
      </w:r>
      <w:r>
        <w:rPr>
          <w:spacing w:val="-11"/>
        </w:rPr>
        <w:t xml:space="preserve"> </w:t>
      </w:r>
      <w:r>
        <w:rPr>
          <w:spacing w:val="11"/>
          <w:position w:val="1"/>
        </w:rPr>
        <w:t>;</w:t>
      </w:r>
      <w:r>
        <w:rPr>
          <w:spacing w:val="11"/>
        </w:rPr>
        <w:t>接种后的平板分别置于</w:t>
      </w:r>
      <w:r>
        <w:rPr>
          <w:spacing w:val="16"/>
          <w:position w:val="-2"/>
        </w:rPr>
        <w:t>30</w:t>
      </w:r>
      <w:r>
        <w:rPr>
          <w:spacing w:val="16"/>
        </w:rPr>
        <w:t xml:space="preserve">℃和 </w:t>
      </w:r>
      <w:r>
        <w:rPr>
          <w:spacing w:val="16"/>
          <w:position w:val="-2"/>
        </w:rPr>
        <w:t>55</w:t>
      </w:r>
      <w:r>
        <w:rPr>
          <w:spacing w:val="16"/>
        </w:rPr>
        <w:t>℃恒温培养箱培养</w:t>
      </w:r>
      <w:r>
        <w:rPr>
          <w:spacing w:val="-17"/>
        </w:rPr>
        <w:t xml:space="preserve"> </w:t>
      </w:r>
      <w:r>
        <w:rPr>
          <w:spacing w:val="16"/>
          <w:position w:val="1"/>
        </w:rPr>
        <w:t>,</w:t>
      </w:r>
      <w:r>
        <w:rPr>
          <w:spacing w:val="16"/>
        </w:rPr>
        <w:t>待其菌落生长覆盖</w:t>
      </w:r>
      <w:r>
        <w:rPr>
          <w:spacing w:val="8"/>
        </w:rPr>
        <w:t>平板后</w:t>
      </w:r>
      <w:r>
        <w:rPr>
          <w:spacing w:val="-17"/>
        </w:rPr>
        <w:t xml:space="preserve"> </w:t>
      </w:r>
      <w:r>
        <w:rPr>
          <w:spacing w:val="8"/>
        </w:rPr>
        <w:t>,观察记录菌株间的生长及抑菌圈形成情况。</w:t>
      </w:r>
    </w:p>
    <w:p w14:paraId="779E0D14">
      <w:pPr>
        <w:pStyle w:val="2"/>
        <w:spacing w:line="196" w:lineRule="auto"/>
        <w:ind w:left="26"/>
        <w:outlineLvl w:val="3"/>
        <w:rPr>
          <w:rFonts w:ascii="黑体" w:hAnsi="黑体" w:eastAsia="黑体" w:cs="黑体"/>
        </w:rPr>
      </w:pPr>
      <w:r>
        <w:rPr>
          <w:spacing w:val="9"/>
          <w:position w:val="-2"/>
        </w:rPr>
        <w:t>1.5</w:t>
      </w:r>
      <w:r>
        <w:rPr>
          <w:spacing w:val="3"/>
          <w:position w:val="-2"/>
        </w:rPr>
        <w:t xml:space="preserve">   </w:t>
      </w:r>
      <w:r>
        <w:rPr>
          <w:rFonts w:ascii="黑体" w:hAnsi="黑体" w:eastAsia="黑体" w:cs="黑体"/>
          <w:spacing w:val="9"/>
        </w:rPr>
        <w:t>降解菌株的抗逆活性分析</w:t>
      </w:r>
    </w:p>
    <w:p w14:paraId="7548ECA3">
      <w:pPr>
        <w:pStyle w:val="2"/>
        <w:spacing w:before="31" w:line="185" w:lineRule="auto"/>
        <w:ind w:left="2" w:right="75" w:firstLine="423"/>
      </w:pPr>
      <w:r>
        <w:rPr>
          <w:spacing w:val="18"/>
          <w:position w:val="-2"/>
        </w:rPr>
        <w:t>a</w:t>
      </w:r>
      <w:r>
        <w:rPr>
          <w:spacing w:val="18"/>
        </w:rPr>
        <w:t>)抗油活性</w:t>
      </w:r>
      <w:r>
        <w:rPr>
          <w:spacing w:val="-11"/>
        </w:rPr>
        <w:t xml:space="preserve"> </w:t>
      </w:r>
      <w:r>
        <w:rPr>
          <w:spacing w:val="18"/>
          <w:position w:val="1"/>
        </w:rPr>
        <w:t>:</w:t>
      </w:r>
      <w:r>
        <w:rPr>
          <w:spacing w:val="18"/>
        </w:rPr>
        <w:t xml:space="preserve">在 </w:t>
      </w:r>
      <w:r>
        <w:t>LB</w:t>
      </w:r>
      <w:r>
        <w:rPr>
          <w:spacing w:val="18"/>
        </w:rPr>
        <w:t xml:space="preserve">或 </w:t>
      </w:r>
      <w:r>
        <w:t>PDA</w:t>
      </w:r>
      <w:r>
        <w:rPr>
          <w:spacing w:val="18"/>
        </w:rPr>
        <w:t>培养基中分别添加</w:t>
      </w:r>
      <w:r>
        <w:rPr>
          <w:spacing w:val="1"/>
        </w:rPr>
        <w:t>不同质量分数的食用油(0%</w:t>
      </w:r>
      <w:r>
        <w:rPr>
          <w:spacing w:val="1"/>
          <w:position w:val="1"/>
        </w:rPr>
        <w:t>、</w:t>
      </w:r>
      <w:r>
        <w:rPr>
          <w:spacing w:val="1"/>
          <w:position w:val="-1"/>
        </w:rPr>
        <w:t>1%</w:t>
      </w:r>
      <w:r>
        <w:rPr>
          <w:spacing w:val="1"/>
          <w:position w:val="1"/>
        </w:rPr>
        <w:t>、</w:t>
      </w:r>
      <w:r>
        <w:rPr>
          <w:spacing w:val="1"/>
        </w:rPr>
        <w:t>3%和 5%)</w:t>
      </w:r>
      <w:r>
        <w:rPr>
          <w:spacing w:val="-14"/>
        </w:rPr>
        <w:t xml:space="preserve"> </w:t>
      </w:r>
      <w:r>
        <w:rPr>
          <w:spacing w:val="1"/>
          <w:position w:val="1"/>
        </w:rPr>
        <w:t>。</w:t>
      </w:r>
    </w:p>
    <w:p w14:paraId="36AFC881">
      <w:pPr>
        <w:pStyle w:val="2"/>
        <w:spacing w:before="50" w:line="192" w:lineRule="auto"/>
        <w:ind w:left="2" w:right="75" w:firstLine="423"/>
      </w:pPr>
      <w:r>
        <w:rPr>
          <w:spacing w:val="17"/>
        </w:rPr>
        <w:t>b)抗盐活性</w:t>
      </w:r>
      <w:r>
        <w:rPr>
          <w:spacing w:val="-9"/>
        </w:rPr>
        <w:t xml:space="preserve"> </w:t>
      </w:r>
      <w:r>
        <w:rPr>
          <w:spacing w:val="17"/>
          <w:position w:val="1"/>
        </w:rPr>
        <w:t>:</w:t>
      </w:r>
      <w:r>
        <w:rPr>
          <w:spacing w:val="17"/>
        </w:rPr>
        <w:t xml:space="preserve">在 </w:t>
      </w:r>
      <w:r>
        <w:t>LB</w:t>
      </w:r>
      <w:r>
        <w:rPr>
          <w:spacing w:val="17"/>
        </w:rPr>
        <w:t xml:space="preserve">或 </w:t>
      </w:r>
      <w:r>
        <w:t>PDA</w:t>
      </w:r>
      <w:r>
        <w:rPr>
          <w:spacing w:val="17"/>
        </w:rPr>
        <w:t>培养基中分别添加</w:t>
      </w:r>
      <w:r>
        <w:rPr>
          <w:spacing w:val="3"/>
          <w:position w:val="1"/>
        </w:rPr>
        <w:t xml:space="preserve">不同质量分数的 </w:t>
      </w:r>
      <w:r>
        <w:rPr>
          <w:position w:val="-1"/>
        </w:rPr>
        <w:t>Na</w:t>
      </w:r>
      <w:r>
        <w:t>Cl</w:t>
      </w:r>
      <w:r>
        <w:rPr>
          <w:spacing w:val="3"/>
        </w:rPr>
        <w:t>(1%</w:t>
      </w:r>
      <w:r>
        <w:rPr>
          <w:spacing w:val="3"/>
          <w:position w:val="1"/>
        </w:rPr>
        <w:t>、</w:t>
      </w:r>
      <w:r>
        <w:rPr>
          <w:spacing w:val="3"/>
        </w:rPr>
        <w:t>3%和 5%)</w:t>
      </w:r>
      <w:r>
        <w:rPr>
          <w:spacing w:val="-14"/>
        </w:rPr>
        <w:t xml:space="preserve"> </w:t>
      </w:r>
      <w:r>
        <w:rPr>
          <w:spacing w:val="3"/>
          <w:position w:val="1"/>
        </w:rPr>
        <w:t>。</w:t>
      </w:r>
    </w:p>
    <w:p w14:paraId="05281554">
      <w:pPr>
        <w:pStyle w:val="2"/>
        <w:spacing w:before="47" w:line="192" w:lineRule="auto"/>
        <w:ind w:right="56" w:firstLine="428"/>
      </w:pPr>
      <w:r>
        <w:rPr>
          <w:spacing w:val="30"/>
          <w:position w:val="-1"/>
        </w:rPr>
        <w:t>c</w:t>
      </w:r>
      <w:r>
        <w:rPr>
          <w:spacing w:val="30"/>
        </w:rPr>
        <w:t>)</w:t>
      </w:r>
      <w:r>
        <w:t>pH</w:t>
      </w:r>
      <w:r>
        <w:rPr>
          <w:spacing w:val="30"/>
        </w:rPr>
        <w:t>值适应性</w:t>
      </w:r>
      <w:r>
        <w:rPr>
          <w:spacing w:val="-17"/>
        </w:rPr>
        <w:t xml:space="preserve"> </w:t>
      </w:r>
      <w:r>
        <w:rPr>
          <w:spacing w:val="30"/>
          <w:position w:val="1"/>
        </w:rPr>
        <w:t>:</w:t>
      </w:r>
      <w:r>
        <w:rPr>
          <w:spacing w:val="-35"/>
          <w:position w:val="1"/>
        </w:rPr>
        <w:t xml:space="preserve"> </w:t>
      </w:r>
      <w:r>
        <w:rPr>
          <w:spacing w:val="30"/>
        </w:rPr>
        <w:t xml:space="preserve">将 </w:t>
      </w:r>
      <w:r>
        <w:rPr>
          <w:position w:val="-1"/>
        </w:rPr>
        <w:t>LB</w:t>
      </w:r>
      <w:r>
        <w:rPr>
          <w:spacing w:val="30"/>
        </w:rPr>
        <w:t xml:space="preserve">或 </w:t>
      </w:r>
      <w:r>
        <w:rPr>
          <w:position w:val="-1"/>
        </w:rPr>
        <w:t>PDA</w:t>
      </w:r>
      <w:r>
        <w:rPr>
          <w:spacing w:val="-7"/>
          <w:position w:val="-1"/>
        </w:rPr>
        <w:t xml:space="preserve"> </w:t>
      </w:r>
      <w:r>
        <w:rPr>
          <w:spacing w:val="30"/>
        </w:rPr>
        <w:t>培养基的</w:t>
      </w:r>
      <w:r>
        <w:rPr>
          <w:spacing w:val="24"/>
          <w:w w:val="101"/>
        </w:rPr>
        <w:t xml:space="preserve"> </w:t>
      </w:r>
      <w:r>
        <w:rPr>
          <w:position w:val="-2"/>
        </w:rPr>
        <w:t>pH</w:t>
      </w:r>
      <w:r>
        <w:rPr>
          <w:spacing w:val="3"/>
          <w:position w:val="1"/>
        </w:rPr>
        <w:t xml:space="preserve">值分别调节至 </w:t>
      </w:r>
      <w:r>
        <w:rPr>
          <w:spacing w:val="3"/>
          <w:position w:val="-1"/>
        </w:rPr>
        <w:t>5.5</w:t>
      </w:r>
      <w:r>
        <w:rPr>
          <w:spacing w:val="3"/>
          <w:position w:val="1"/>
        </w:rPr>
        <w:t>、</w:t>
      </w:r>
      <w:r>
        <w:rPr>
          <w:spacing w:val="3"/>
          <w:position w:val="-1"/>
        </w:rPr>
        <w:t>6.5</w:t>
      </w:r>
      <w:r>
        <w:rPr>
          <w:spacing w:val="3"/>
          <w:position w:val="1"/>
        </w:rPr>
        <w:t>、</w:t>
      </w:r>
      <w:r>
        <w:rPr>
          <w:spacing w:val="3"/>
          <w:position w:val="-1"/>
        </w:rPr>
        <w:t>7.5</w:t>
      </w:r>
      <w:r>
        <w:rPr>
          <w:spacing w:val="3"/>
          <w:position w:val="1"/>
        </w:rPr>
        <w:t xml:space="preserve">和 </w:t>
      </w:r>
      <w:r>
        <w:rPr>
          <w:spacing w:val="3"/>
          <w:position w:val="-1"/>
        </w:rPr>
        <w:t>8.5</w:t>
      </w:r>
      <w:r>
        <w:rPr>
          <w:spacing w:val="3"/>
          <w:position w:val="1"/>
        </w:rPr>
        <w:t>。</w:t>
      </w:r>
    </w:p>
    <w:p w14:paraId="5F8DE55C">
      <w:pPr>
        <w:pStyle w:val="2"/>
        <w:spacing w:before="32" w:line="182" w:lineRule="auto"/>
        <w:ind w:left="5" w:firstLine="422"/>
      </w:pPr>
      <w:r>
        <w:rPr>
          <w:spacing w:val="8"/>
        </w:rPr>
        <w:t>d)</w:t>
      </w:r>
      <w:r>
        <w:rPr>
          <w:spacing w:val="-19"/>
        </w:rPr>
        <w:t xml:space="preserve"> </w:t>
      </w:r>
      <w:r>
        <w:rPr>
          <w:spacing w:val="8"/>
        </w:rPr>
        <w:t>温度适应性</w:t>
      </w:r>
      <w:r>
        <w:rPr>
          <w:spacing w:val="-19"/>
        </w:rPr>
        <w:t xml:space="preserve"> </w:t>
      </w:r>
      <w:r>
        <w:rPr>
          <w:spacing w:val="8"/>
          <w:position w:val="1"/>
        </w:rPr>
        <w:t>:</w:t>
      </w:r>
      <w:r>
        <w:rPr>
          <w:spacing w:val="8"/>
        </w:rPr>
        <w:t>设置不同的培养温度(25</w:t>
      </w:r>
      <w:r>
        <w:rPr>
          <w:spacing w:val="8"/>
          <w:position w:val="1"/>
        </w:rPr>
        <w:t>、</w:t>
      </w:r>
      <w:r>
        <w:rPr>
          <w:spacing w:val="8"/>
          <w:position w:val="-2"/>
        </w:rPr>
        <w:t>35</w:t>
      </w:r>
      <w:r>
        <w:rPr>
          <w:spacing w:val="8"/>
          <w:position w:val="1"/>
        </w:rPr>
        <w:t>、</w:t>
      </w:r>
      <w:r>
        <w:rPr>
          <w:position w:val="1"/>
        </w:rPr>
        <w:t xml:space="preserve"> </w:t>
      </w:r>
      <w:r>
        <w:rPr>
          <w:spacing w:val="-8"/>
        </w:rPr>
        <w:t>45</w:t>
      </w:r>
      <w:r>
        <w:rPr>
          <w:spacing w:val="-8"/>
          <w:position w:val="2"/>
        </w:rPr>
        <w:t>、</w:t>
      </w:r>
      <w:r>
        <w:rPr>
          <w:spacing w:val="-8"/>
        </w:rPr>
        <w:t>55</w:t>
      </w:r>
      <w:r>
        <w:rPr>
          <w:spacing w:val="-8"/>
          <w:position w:val="2"/>
        </w:rPr>
        <w:t>、</w:t>
      </w:r>
      <w:r>
        <w:rPr>
          <w:spacing w:val="-8"/>
        </w:rPr>
        <w:t>65℃和 75</w:t>
      </w:r>
      <w:r>
        <w:rPr>
          <w:spacing w:val="-8"/>
          <w:position w:val="1"/>
        </w:rPr>
        <w:t>℃)</w:t>
      </w:r>
      <w:r>
        <w:rPr>
          <w:spacing w:val="-15"/>
          <w:position w:val="1"/>
        </w:rPr>
        <w:t xml:space="preserve"> </w:t>
      </w:r>
      <w:r>
        <w:rPr>
          <w:spacing w:val="-8"/>
          <w:position w:val="2"/>
        </w:rPr>
        <w:t>。</w:t>
      </w:r>
    </w:p>
    <w:p w14:paraId="0CD102E7">
      <w:pPr>
        <w:pStyle w:val="2"/>
        <w:spacing w:before="54" w:line="208" w:lineRule="auto"/>
        <w:ind w:right="23" w:firstLine="425"/>
        <w:jc w:val="both"/>
      </w:pPr>
      <w:r>
        <w:rPr>
          <w:spacing w:val="14"/>
        </w:rPr>
        <w:t>细菌生长状态采用吸光度法检测</w:t>
      </w:r>
      <w:r>
        <w:rPr>
          <w:spacing w:val="-10"/>
        </w:rPr>
        <w:t xml:space="preserve"> </w:t>
      </w:r>
      <w:r>
        <w:rPr>
          <w:spacing w:val="14"/>
        </w:rPr>
        <w:t>,将待测菌株</w:t>
      </w:r>
      <w:r>
        <w:rPr>
          <w:spacing w:val="15"/>
        </w:rPr>
        <w:t xml:space="preserve">分别接种至上述配制的不同种类及浓度的 </w:t>
      </w:r>
      <w:r>
        <w:t>LB</w:t>
      </w:r>
      <w:r>
        <w:rPr>
          <w:spacing w:val="15"/>
        </w:rPr>
        <w:t>液体</w:t>
      </w:r>
      <w:r>
        <w:rPr>
          <w:spacing w:val="11"/>
        </w:rPr>
        <w:t>培养基中</w:t>
      </w:r>
      <w:r>
        <w:rPr>
          <w:spacing w:val="-18"/>
        </w:rPr>
        <w:t xml:space="preserve"> </w:t>
      </w:r>
      <w:r>
        <w:rPr>
          <w:spacing w:val="11"/>
          <w:position w:val="1"/>
        </w:rPr>
        <w:t>,</w:t>
      </w:r>
      <w:r>
        <w:rPr>
          <w:spacing w:val="11"/>
        </w:rPr>
        <w:t xml:space="preserve">分别在 </w:t>
      </w:r>
      <w:r>
        <w:rPr>
          <w:spacing w:val="11"/>
          <w:position w:val="-1"/>
        </w:rPr>
        <w:t>30</w:t>
      </w:r>
      <w:r>
        <w:rPr>
          <w:spacing w:val="-9"/>
          <w:position w:val="-1"/>
        </w:rPr>
        <w:t xml:space="preserve"> </w:t>
      </w:r>
      <w:r>
        <w:rPr>
          <w:spacing w:val="11"/>
        </w:rPr>
        <w:t>℃和</w:t>
      </w:r>
      <w:r>
        <w:rPr>
          <w:spacing w:val="21"/>
        </w:rPr>
        <w:t xml:space="preserve"> </w:t>
      </w:r>
      <w:r>
        <w:rPr>
          <w:spacing w:val="11"/>
          <w:position w:val="-1"/>
        </w:rPr>
        <w:t>55</w:t>
      </w:r>
      <w:r>
        <w:rPr>
          <w:spacing w:val="-7"/>
          <w:position w:val="-1"/>
        </w:rPr>
        <w:t xml:space="preserve"> </w:t>
      </w:r>
      <w:r>
        <w:rPr>
          <w:spacing w:val="11"/>
        </w:rPr>
        <w:t>℃条件下</w:t>
      </w:r>
      <w:r>
        <w:rPr>
          <w:spacing w:val="-21"/>
        </w:rPr>
        <w:t xml:space="preserve"> </w:t>
      </w:r>
      <w:r>
        <w:rPr>
          <w:spacing w:val="11"/>
          <w:position w:val="1"/>
        </w:rPr>
        <w:t>,</w:t>
      </w:r>
      <w:r>
        <w:rPr>
          <w:spacing w:val="-22"/>
          <w:position w:val="1"/>
        </w:rPr>
        <w:t xml:space="preserve"> </w:t>
      </w:r>
      <w:r>
        <w:rPr>
          <w:spacing w:val="11"/>
        </w:rPr>
        <w:t>以</w:t>
      </w:r>
      <w:r>
        <w:rPr>
          <w:spacing w:val="25"/>
        </w:rPr>
        <w:t xml:space="preserve"> </w:t>
      </w:r>
      <w:r>
        <w:rPr>
          <w:spacing w:val="11"/>
          <w:position w:val="-1"/>
        </w:rPr>
        <w:t>150</w:t>
      </w:r>
      <w:r>
        <w:rPr>
          <w:spacing w:val="-12"/>
          <w:position w:val="-1"/>
        </w:rPr>
        <w:t xml:space="preserve"> </w:t>
      </w:r>
      <w:r>
        <w:rPr>
          <w:spacing w:val="11"/>
          <w:position w:val="-1"/>
        </w:rPr>
        <w:t>r</w:t>
      </w:r>
      <w:r>
        <w:rPr>
          <w:spacing w:val="11"/>
          <w:position w:val="1"/>
        </w:rPr>
        <w:t>/</w:t>
      </w:r>
      <w:r>
        <w:rPr>
          <w:position w:val="1"/>
        </w:rPr>
        <w:t xml:space="preserve"> </w:t>
      </w:r>
      <w:r>
        <w:rPr>
          <w:position w:val="-2"/>
        </w:rPr>
        <w:t>min</w:t>
      </w:r>
      <w:r>
        <w:rPr>
          <w:spacing w:val="10"/>
        </w:rPr>
        <w:t xml:space="preserve">的转速振荡培养 </w:t>
      </w:r>
      <w:r>
        <w:rPr>
          <w:spacing w:val="10"/>
          <w:position w:val="-2"/>
        </w:rPr>
        <w:t>2</w:t>
      </w:r>
      <w:r>
        <w:rPr>
          <w:spacing w:val="-6"/>
          <w:position w:val="-2"/>
        </w:rPr>
        <w:t xml:space="preserve"> </w:t>
      </w:r>
      <w:r>
        <w:rPr>
          <w:spacing w:val="10"/>
          <w:position w:val="-2"/>
        </w:rPr>
        <w:t>d</w:t>
      </w:r>
      <w:r>
        <w:rPr>
          <w:spacing w:val="10"/>
          <w:position w:val="1"/>
        </w:rPr>
        <w:t>,</w:t>
      </w:r>
      <w:r>
        <w:rPr>
          <w:spacing w:val="10"/>
        </w:rPr>
        <w:t xml:space="preserve">在 </w:t>
      </w:r>
      <w:r>
        <w:rPr>
          <w:spacing w:val="10"/>
          <w:position w:val="-2"/>
        </w:rPr>
        <w:t>600</w:t>
      </w:r>
      <w:r>
        <w:rPr>
          <w:spacing w:val="-19"/>
          <w:position w:val="-2"/>
        </w:rPr>
        <w:t xml:space="preserve"> </w:t>
      </w:r>
      <w:r>
        <w:rPr>
          <w:position w:val="-2"/>
        </w:rPr>
        <w:t>nm</w:t>
      </w:r>
      <w:r>
        <w:rPr>
          <w:spacing w:val="-8"/>
          <w:position w:val="-2"/>
        </w:rPr>
        <w:t xml:space="preserve"> </w:t>
      </w:r>
      <w:r>
        <w:rPr>
          <w:spacing w:val="10"/>
        </w:rPr>
        <w:t>波长下测定吸</w:t>
      </w:r>
      <w:r>
        <w:rPr>
          <w:spacing w:val="13"/>
        </w:rPr>
        <w:t>光度</w:t>
      </w:r>
      <w:r>
        <w:rPr>
          <w:spacing w:val="-27"/>
        </w:rPr>
        <w:t xml:space="preserve"> </w:t>
      </w:r>
      <w:r>
        <w:rPr>
          <w:spacing w:val="13"/>
        </w:rPr>
        <w:t>。真菌生长状态采用菌落直径法测定</w:t>
      </w:r>
      <w:r>
        <w:rPr>
          <w:spacing w:val="-21"/>
        </w:rPr>
        <w:t xml:space="preserve"> </w:t>
      </w:r>
      <w:r>
        <w:rPr>
          <w:spacing w:val="13"/>
        </w:rPr>
        <w:t>,使</w:t>
      </w:r>
      <w:r>
        <w:rPr>
          <w:spacing w:val="12"/>
        </w:rPr>
        <w:t>用打</w:t>
      </w:r>
      <w:r>
        <w:rPr>
          <w:spacing w:val="14"/>
        </w:rPr>
        <w:t xml:space="preserve">孔器从预先培养的 </w:t>
      </w:r>
      <w:r>
        <w:t>PDA</w:t>
      </w:r>
      <w:r>
        <w:rPr>
          <w:spacing w:val="14"/>
        </w:rPr>
        <w:t xml:space="preserve">平板上切取直径 </w:t>
      </w:r>
      <w:r>
        <w:rPr>
          <w:spacing w:val="14"/>
          <w:position w:val="-2"/>
        </w:rPr>
        <w:t>6</w:t>
      </w:r>
      <w:r>
        <w:rPr>
          <w:position w:val="-2"/>
        </w:rPr>
        <w:t xml:space="preserve"> mm</w:t>
      </w:r>
      <w:r>
        <w:rPr>
          <w:spacing w:val="-8"/>
          <w:position w:val="-2"/>
        </w:rPr>
        <w:t xml:space="preserve"> </w:t>
      </w:r>
      <w:r>
        <w:rPr>
          <w:spacing w:val="14"/>
        </w:rPr>
        <w:t>菌</w:t>
      </w:r>
      <w:r>
        <w:rPr>
          <w:spacing w:val="12"/>
        </w:rPr>
        <w:t>饼</w:t>
      </w:r>
      <w:r>
        <w:rPr>
          <w:spacing w:val="-3"/>
        </w:rPr>
        <w:t xml:space="preserve"> </w:t>
      </w:r>
      <w:r>
        <w:rPr>
          <w:spacing w:val="12"/>
          <w:position w:val="1"/>
        </w:rPr>
        <w:t>,</w:t>
      </w:r>
      <w:r>
        <w:rPr>
          <w:spacing w:val="12"/>
        </w:rPr>
        <w:t xml:space="preserve">分别接种于以上配制的不同种类及浓度的 </w:t>
      </w:r>
      <w:r>
        <w:rPr>
          <w:position w:val="-2"/>
        </w:rPr>
        <w:t>PDA</w:t>
      </w:r>
      <w:r>
        <w:rPr>
          <w:spacing w:val="9"/>
        </w:rPr>
        <w:t>固体培养基的平板上</w:t>
      </w:r>
      <w:r>
        <w:rPr>
          <w:spacing w:val="-10"/>
        </w:rPr>
        <w:t xml:space="preserve"> </w:t>
      </w:r>
      <w:r>
        <w:rPr>
          <w:spacing w:val="9"/>
          <w:position w:val="1"/>
        </w:rPr>
        <w:t>,</w:t>
      </w:r>
      <w:r>
        <w:rPr>
          <w:spacing w:val="9"/>
        </w:rPr>
        <w:t xml:space="preserve">分别在 </w:t>
      </w:r>
      <w:r>
        <w:rPr>
          <w:spacing w:val="9"/>
          <w:position w:val="-2"/>
        </w:rPr>
        <w:t>30</w:t>
      </w:r>
      <w:r>
        <w:rPr>
          <w:spacing w:val="-13"/>
          <w:position w:val="-2"/>
        </w:rPr>
        <w:t xml:space="preserve"> </w:t>
      </w:r>
      <w:r>
        <w:rPr>
          <w:spacing w:val="9"/>
        </w:rPr>
        <w:t xml:space="preserve">℃和 </w:t>
      </w:r>
      <w:r>
        <w:rPr>
          <w:spacing w:val="9"/>
          <w:position w:val="-2"/>
        </w:rPr>
        <w:t>55</w:t>
      </w:r>
      <w:r>
        <w:rPr>
          <w:spacing w:val="-13"/>
          <w:position w:val="-2"/>
        </w:rPr>
        <w:t xml:space="preserve"> </w:t>
      </w:r>
      <w:r>
        <w:rPr>
          <w:spacing w:val="9"/>
        </w:rPr>
        <w:t xml:space="preserve">℃恒温培养箱培养 </w:t>
      </w:r>
      <w:r>
        <w:rPr>
          <w:spacing w:val="9"/>
          <w:position w:val="-2"/>
        </w:rPr>
        <w:t>7</w:t>
      </w:r>
      <w:r>
        <w:rPr>
          <w:spacing w:val="-19"/>
          <w:position w:val="-2"/>
        </w:rPr>
        <w:t xml:space="preserve"> </w:t>
      </w:r>
      <w:r>
        <w:rPr>
          <w:spacing w:val="9"/>
          <w:position w:val="-2"/>
        </w:rPr>
        <w:t>d</w:t>
      </w:r>
      <w:r>
        <w:rPr>
          <w:spacing w:val="9"/>
          <w:position w:val="1"/>
        </w:rPr>
        <w:t>,</w:t>
      </w:r>
      <w:r>
        <w:rPr>
          <w:spacing w:val="9"/>
        </w:rPr>
        <w:t>测量菌落直径</w:t>
      </w:r>
      <w:r>
        <w:rPr>
          <w:spacing w:val="9"/>
          <w:position w:val="1"/>
        </w:rPr>
        <w:t>。</w:t>
      </w:r>
    </w:p>
    <w:p w14:paraId="6D9E631D">
      <w:pPr>
        <w:pStyle w:val="2"/>
        <w:spacing w:line="177" w:lineRule="auto"/>
        <w:ind w:left="26"/>
        <w:outlineLvl w:val="3"/>
        <w:rPr>
          <w:rFonts w:ascii="黑体" w:hAnsi="黑体" w:eastAsia="黑体" w:cs="黑体"/>
        </w:rPr>
      </w:pPr>
      <w:r>
        <w:rPr>
          <w:spacing w:val="4"/>
          <w:position w:val="-2"/>
        </w:rPr>
        <w:t>1.6</w:t>
      </w:r>
      <w:r>
        <w:rPr>
          <w:spacing w:val="28"/>
          <w:position w:val="-2"/>
        </w:rPr>
        <w:t xml:space="preserve">  </w:t>
      </w:r>
      <w:r>
        <w:rPr>
          <w:rFonts w:ascii="黑体" w:hAnsi="黑体" w:eastAsia="黑体" w:cs="黑体"/>
          <w:spacing w:val="4"/>
        </w:rPr>
        <w:t>腐熟菌剂的制备</w:t>
      </w:r>
      <w:r>
        <w:rPr>
          <w:spacing w:val="4"/>
          <w:position w:val="1"/>
        </w:rPr>
        <w:t>、</w:t>
      </w:r>
      <w:r>
        <w:rPr>
          <w:rFonts w:ascii="黑体" w:hAnsi="黑体" w:eastAsia="黑体" w:cs="黑体"/>
          <w:spacing w:val="4"/>
        </w:rPr>
        <w:t>检测及应用验证</w:t>
      </w:r>
    </w:p>
    <w:p w14:paraId="48183557">
      <w:pPr>
        <w:pStyle w:val="2"/>
        <w:spacing w:before="26" w:line="185" w:lineRule="auto"/>
        <w:ind w:left="11"/>
      </w:pPr>
      <w:r>
        <w:rPr>
          <w:spacing w:val="12"/>
          <w:position w:val="-2"/>
        </w:rPr>
        <w:t>1.6.1</w:t>
      </w:r>
      <w:r>
        <w:rPr>
          <w:spacing w:val="4"/>
          <w:position w:val="-2"/>
        </w:rPr>
        <w:t xml:space="preserve">   </w:t>
      </w:r>
      <w:r>
        <w:rPr>
          <w:spacing w:val="12"/>
        </w:rPr>
        <w:t>固体菌剂的制备</w:t>
      </w:r>
    </w:p>
    <w:p w14:paraId="3A8BDCDD">
      <w:pPr>
        <w:pStyle w:val="2"/>
        <w:spacing w:before="28" w:line="210" w:lineRule="auto"/>
        <w:ind w:right="25" w:firstLine="420"/>
        <w:jc w:val="both"/>
      </w:pPr>
      <w:r>
        <w:rPr>
          <w:spacing w:val="14"/>
        </w:rPr>
        <w:t>取选定组合中的各菌株种子液</w:t>
      </w:r>
      <w:r>
        <w:rPr>
          <w:spacing w:val="-6"/>
        </w:rPr>
        <w:t xml:space="preserve"> </w:t>
      </w:r>
      <w:r>
        <w:rPr>
          <w:spacing w:val="14"/>
        </w:rPr>
        <w:t>,按体积分数的</w:t>
      </w:r>
      <w:r>
        <w:rPr>
          <w:spacing w:val="16"/>
          <w:position w:val="-2"/>
        </w:rPr>
        <w:t>0.</w:t>
      </w:r>
      <w:r>
        <w:rPr>
          <w:spacing w:val="16"/>
        </w:rPr>
        <w:t>5%分别接种到米糠固体培养基</w:t>
      </w:r>
      <w:r>
        <w:rPr>
          <w:spacing w:val="-9"/>
        </w:rPr>
        <w:t xml:space="preserve"> </w:t>
      </w:r>
      <w:r>
        <w:rPr>
          <w:spacing w:val="16"/>
          <w:position w:val="1"/>
        </w:rPr>
        <w:t>,</w:t>
      </w:r>
      <w:r>
        <w:rPr>
          <w:spacing w:val="16"/>
        </w:rPr>
        <w:t xml:space="preserve">并分别置于 </w:t>
      </w:r>
      <w:r>
        <w:rPr>
          <w:spacing w:val="16"/>
          <w:position w:val="-2"/>
        </w:rPr>
        <w:t>30</w:t>
      </w:r>
      <w:r>
        <w:rPr>
          <w:position w:val="-2"/>
        </w:rPr>
        <w:t xml:space="preserve"> </w:t>
      </w:r>
      <w:r>
        <w:rPr>
          <w:spacing w:val="10"/>
        </w:rPr>
        <w:t xml:space="preserve">℃和 </w:t>
      </w:r>
      <w:r>
        <w:rPr>
          <w:spacing w:val="10"/>
          <w:position w:val="-2"/>
        </w:rPr>
        <w:t>55</w:t>
      </w:r>
      <w:r>
        <w:rPr>
          <w:spacing w:val="10"/>
        </w:rPr>
        <w:t>℃的培养箱</w:t>
      </w:r>
      <w:r>
        <w:rPr>
          <w:spacing w:val="-11"/>
        </w:rPr>
        <w:t xml:space="preserve"> </w:t>
      </w:r>
      <w:r>
        <w:rPr>
          <w:spacing w:val="10"/>
          <w:position w:val="1"/>
        </w:rPr>
        <w:t>,</w:t>
      </w:r>
      <w:r>
        <w:rPr>
          <w:spacing w:val="10"/>
        </w:rPr>
        <w:t xml:space="preserve">培养 </w:t>
      </w:r>
      <w:r>
        <w:rPr>
          <w:spacing w:val="10"/>
          <w:position w:val="-2"/>
        </w:rPr>
        <w:t>7d</w:t>
      </w:r>
      <w:r>
        <w:rPr>
          <w:spacing w:val="10"/>
          <w:position w:val="1"/>
        </w:rPr>
        <w:t>,</w:t>
      </w:r>
      <w:r>
        <w:rPr>
          <w:spacing w:val="10"/>
        </w:rPr>
        <w:t>通过观察培养基底物</w:t>
      </w:r>
      <w:r>
        <w:rPr>
          <w:spacing w:val="13"/>
        </w:rPr>
        <w:t>的外观和气味判断菌株扩繁效果</w:t>
      </w:r>
      <w:r>
        <w:rPr>
          <w:spacing w:val="-27"/>
        </w:rPr>
        <w:t xml:space="preserve"> </w:t>
      </w:r>
      <w:r>
        <w:rPr>
          <w:spacing w:val="13"/>
        </w:rPr>
        <w:t>。待扩繁完成后</w:t>
      </w:r>
      <w:r>
        <w:rPr>
          <w:spacing w:val="-21"/>
        </w:rPr>
        <w:t xml:space="preserve"> </w:t>
      </w:r>
      <w:r>
        <w:rPr>
          <w:spacing w:val="13"/>
        </w:rPr>
        <w:t>,</w:t>
      </w:r>
      <w:r>
        <w:rPr>
          <w:spacing w:val="9"/>
        </w:rPr>
        <w:t>打开培养容器的盖子</w:t>
      </w:r>
      <w:r>
        <w:rPr>
          <w:spacing w:val="-10"/>
        </w:rPr>
        <w:t xml:space="preserve"> </w:t>
      </w:r>
      <w:r>
        <w:rPr>
          <w:spacing w:val="9"/>
          <w:position w:val="1"/>
        </w:rPr>
        <w:t>,</w:t>
      </w:r>
      <w:r>
        <w:rPr>
          <w:spacing w:val="9"/>
        </w:rPr>
        <w:t xml:space="preserve">并在 </w:t>
      </w:r>
      <w:r>
        <w:rPr>
          <w:spacing w:val="9"/>
          <w:position w:val="-2"/>
        </w:rPr>
        <w:t>30</w:t>
      </w:r>
      <w:r>
        <w:rPr>
          <w:spacing w:val="-13"/>
          <w:position w:val="-2"/>
        </w:rPr>
        <w:t xml:space="preserve"> </w:t>
      </w:r>
      <w:r>
        <w:rPr>
          <w:spacing w:val="9"/>
        </w:rPr>
        <w:t xml:space="preserve">℃和 </w:t>
      </w:r>
      <w:r>
        <w:rPr>
          <w:spacing w:val="9"/>
          <w:position w:val="-2"/>
        </w:rPr>
        <w:t>55</w:t>
      </w:r>
      <w:r>
        <w:rPr>
          <w:spacing w:val="-13"/>
          <w:position w:val="-2"/>
        </w:rPr>
        <w:t xml:space="preserve"> </w:t>
      </w:r>
      <w:r>
        <w:rPr>
          <w:spacing w:val="9"/>
        </w:rPr>
        <w:t>℃条件下进</w:t>
      </w:r>
      <w:r>
        <w:rPr>
          <w:spacing w:val="6"/>
        </w:rPr>
        <w:t>行干燥处理。</w:t>
      </w:r>
    </w:p>
    <w:p w14:paraId="653C0381">
      <w:pPr>
        <w:pStyle w:val="2"/>
        <w:spacing w:before="1" w:line="181" w:lineRule="auto"/>
        <w:ind w:left="11"/>
      </w:pPr>
      <w:r>
        <w:rPr>
          <w:spacing w:val="14"/>
          <w:position w:val="-2"/>
        </w:rPr>
        <w:t>1.6.2</w:t>
      </w:r>
      <w:r>
        <w:rPr>
          <w:spacing w:val="28"/>
          <w:position w:val="-2"/>
        </w:rPr>
        <w:t xml:space="preserve">  </w:t>
      </w:r>
      <w:r>
        <w:rPr>
          <w:spacing w:val="14"/>
        </w:rPr>
        <w:t>菌剂的检测</w:t>
      </w:r>
    </w:p>
    <w:p w14:paraId="560AA974">
      <w:pPr>
        <w:pStyle w:val="2"/>
        <w:spacing w:before="37" w:line="207" w:lineRule="auto"/>
        <w:ind w:left="1" w:right="74" w:firstLine="419"/>
        <w:jc w:val="both"/>
      </w:pPr>
      <w:r>
        <w:rPr>
          <w:spacing w:val="20"/>
        </w:rPr>
        <w:t>采用平板菌落计数法测定各菌剂的有效活菌</w:t>
      </w:r>
      <w:r>
        <w:rPr>
          <w:spacing w:val="2"/>
          <w:position w:val="1"/>
        </w:rPr>
        <w:t>数</w:t>
      </w:r>
      <w:r>
        <w:rPr>
          <w:spacing w:val="-20"/>
          <w:position w:val="1"/>
        </w:rPr>
        <w:t xml:space="preserve"> </w:t>
      </w:r>
      <w:r>
        <w:rPr>
          <w:spacing w:val="2"/>
          <w:position w:val="1"/>
        </w:rPr>
        <w:t>,单</w:t>
      </w:r>
      <w:r>
        <w:rPr>
          <w:spacing w:val="-21"/>
          <w:position w:val="1"/>
        </w:rPr>
        <w:t xml:space="preserve"> </w:t>
      </w:r>
      <w:r>
        <w:rPr>
          <w:spacing w:val="2"/>
          <w:position w:val="1"/>
        </w:rPr>
        <w:t>位</w:t>
      </w:r>
      <w:r>
        <w:rPr>
          <w:spacing w:val="-14"/>
          <w:position w:val="1"/>
        </w:rPr>
        <w:t xml:space="preserve"> </w:t>
      </w:r>
      <w:r>
        <w:rPr>
          <w:spacing w:val="2"/>
          <w:position w:val="1"/>
        </w:rPr>
        <w:t>为</w:t>
      </w:r>
      <w:r>
        <w:rPr>
          <w:spacing w:val="-18"/>
          <w:position w:val="1"/>
        </w:rPr>
        <w:t xml:space="preserve"> </w:t>
      </w:r>
      <w:r>
        <w:rPr>
          <w:spacing w:val="2"/>
          <w:position w:val="1"/>
        </w:rPr>
        <w:t>菌</w:t>
      </w:r>
      <w:r>
        <w:rPr>
          <w:spacing w:val="-16"/>
          <w:position w:val="1"/>
        </w:rPr>
        <w:t xml:space="preserve"> </w:t>
      </w:r>
      <w:r>
        <w:rPr>
          <w:spacing w:val="2"/>
          <w:position w:val="1"/>
        </w:rPr>
        <w:t>落</w:t>
      </w:r>
      <w:r>
        <w:rPr>
          <w:spacing w:val="-19"/>
          <w:position w:val="1"/>
        </w:rPr>
        <w:t xml:space="preserve"> </w:t>
      </w:r>
      <w:r>
        <w:rPr>
          <w:spacing w:val="2"/>
          <w:position w:val="1"/>
        </w:rPr>
        <w:t>形</w:t>
      </w:r>
      <w:r>
        <w:rPr>
          <w:spacing w:val="-18"/>
          <w:position w:val="1"/>
        </w:rPr>
        <w:t xml:space="preserve"> </w:t>
      </w:r>
      <w:r>
        <w:rPr>
          <w:spacing w:val="2"/>
          <w:position w:val="1"/>
        </w:rPr>
        <w:t>成</w:t>
      </w:r>
      <w:r>
        <w:rPr>
          <w:spacing w:val="-19"/>
          <w:position w:val="1"/>
        </w:rPr>
        <w:t xml:space="preserve"> </w:t>
      </w:r>
      <w:r>
        <w:rPr>
          <w:spacing w:val="2"/>
          <w:position w:val="1"/>
        </w:rPr>
        <w:t>单</w:t>
      </w:r>
      <w:r>
        <w:rPr>
          <w:spacing w:val="-18"/>
          <w:position w:val="1"/>
        </w:rPr>
        <w:t xml:space="preserve"> </w:t>
      </w:r>
      <w:r>
        <w:rPr>
          <w:spacing w:val="2"/>
          <w:position w:val="1"/>
        </w:rPr>
        <w:t xml:space="preserve">位 </w:t>
      </w:r>
      <w:r>
        <w:rPr>
          <w:spacing w:val="2"/>
        </w:rPr>
        <w:t>(</w:t>
      </w:r>
      <w:r>
        <w:rPr>
          <w:spacing w:val="-35"/>
        </w:rPr>
        <w:t xml:space="preserve"> </w:t>
      </w:r>
      <w:r>
        <w:t>Co</w:t>
      </w:r>
      <w:r>
        <w:rPr>
          <w:position w:val="-1"/>
        </w:rPr>
        <w:t>l</w:t>
      </w:r>
      <w:r>
        <w:rPr>
          <w:position w:val="-2"/>
        </w:rPr>
        <w:t>ony</w:t>
      </w:r>
      <w:r>
        <w:rPr>
          <w:spacing w:val="2"/>
          <w:position w:val="-1"/>
        </w:rPr>
        <w:t>-</w:t>
      </w:r>
      <w:r>
        <w:rPr>
          <w:position w:val="-1"/>
        </w:rPr>
        <w:t>forming</w:t>
      </w:r>
      <w:r>
        <w:rPr>
          <w:spacing w:val="2"/>
          <w:position w:val="-1"/>
        </w:rPr>
        <w:t xml:space="preserve"> </w:t>
      </w:r>
      <w:r>
        <w:rPr>
          <w:position w:val="-1"/>
        </w:rPr>
        <w:t>unit</w:t>
      </w:r>
      <w:r>
        <w:rPr>
          <w:spacing w:val="2"/>
          <w:position w:val="1"/>
        </w:rPr>
        <w:t>,</w:t>
      </w:r>
      <w:r>
        <w:rPr>
          <w:position w:val="1"/>
        </w:rPr>
        <w:t xml:space="preserve"> </w:t>
      </w:r>
      <w:r>
        <w:rPr>
          <w:position w:val="-1"/>
        </w:rPr>
        <w:t>CFU</w:t>
      </w:r>
      <w:r>
        <w:rPr>
          <w:spacing w:val="17"/>
          <w:position w:val="-1"/>
        </w:rPr>
        <w:t>)</w:t>
      </w:r>
      <w:r>
        <w:rPr>
          <w:spacing w:val="-4"/>
          <w:position w:val="-1"/>
        </w:rPr>
        <w:t xml:space="preserve"> </w:t>
      </w:r>
      <w:r>
        <w:rPr>
          <w:spacing w:val="17"/>
        </w:rPr>
        <w:t>,将晾干后的各菌剂样品分别制备成悬浮液</w:t>
      </w:r>
      <w:r>
        <w:rPr>
          <w:spacing w:val="-21"/>
        </w:rPr>
        <w:t xml:space="preserve"> </w:t>
      </w:r>
      <w:r>
        <w:rPr>
          <w:spacing w:val="17"/>
        </w:rPr>
        <w:t>,</w:t>
      </w:r>
      <w:r>
        <w:rPr>
          <w:spacing w:val="14"/>
        </w:rPr>
        <w:t>静置沉淀后取上清液进行梯度稀释</w:t>
      </w:r>
      <w:r>
        <w:rPr>
          <w:spacing w:val="-14"/>
        </w:rPr>
        <w:t xml:space="preserve"> </w:t>
      </w:r>
      <w:r>
        <w:rPr>
          <w:spacing w:val="14"/>
        </w:rPr>
        <w:t>,将稀释液均匀涂布于固体培养基平板表面</w:t>
      </w:r>
      <w:r>
        <w:rPr>
          <w:spacing w:val="-14"/>
        </w:rPr>
        <w:t xml:space="preserve"> </w:t>
      </w:r>
      <w:r>
        <w:rPr>
          <w:spacing w:val="14"/>
        </w:rPr>
        <w:t>,置于相应温度条件下</w:t>
      </w:r>
      <w:r>
        <w:rPr>
          <w:spacing w:val="10"/>
        </w:rPr>
        <w:t>培养</w:t>
      </w:r>
      <w:r>
        <w:rPr>
          <w:spacing w:val="-21"/>
        </w:rPr>
        <w:t xml:space="preserve"> </w:t>
      </w:r>
      <w:r>
        <w:rPr>
          <w:spacing w:val="10"/>
          <w:position w:val="1"/>
        </w:rPr>
        <w:t>,</w:t>
      </w:r>
      <w:r>
        <w:rPr>
          <w:spacing w:val="10"/>
        </w:rPr>
        <w:t>统计菌落形成单位数量</w:t>
      </w:r>
      <w:r>
        <w:rPr>
          <w:spacing w:val="-27"/>
        </w:rPr>
        <w:t xml:space="preserve"> </w:t>
      </w:r>
      <w:r>
        <w:rPr>
          <w:spacing w:val="10"/>
          <w:position w:val="1"/>
        </w:rPr>
        <w:t>。</w:t>
      </w:r>
      <w:r>
        <w:rPr>
          <w:spacing w:val="10"/>
        </w:rPr>
        <w:t xml:space="preserve">称取 </w:t>
      </w:r>
      <w:r>
        <w:rPr>
          <w:spacing w:val="10"/>
          <w:position w:val="-2"/>
        </w:rPr>
        <w:t>10</w:t>
      </w:r>
      <w:r>
        <w:rPr>
          <w:spacing w:val="10"/>
          <w:position w:val="-3"/>
        </w:rPr>
        <w:t>g</w:t>
      </w:r>
      <w:r>
        <w:rPr>
          <w:spacing w:val="-34"/>
          <w:position w:val="-3"/>
        </w:rPr>
        <w:t xml:space="preserve"> </w:t>
      </w:r>
      <w:r>
        <w:rPr>
          <w:spacing w:val="9"/>
        </w:rPr>
        <w:t>晾干的菌</w:t>
      </w:r>
      <w:r>
        <w:rPr>
          <w:spacing w:val="19"/>
        </w:rPr>
        <w:t>剂样品</w:t>
      </w:r>
      <w:r>
        <w:rPr>
          <w:spacing w:val="-18"/>
        </w:rPr>
        <w:t xml:space="preserve"> </w:t>
      </w:r>
      <w:r>
        <w:rPr>
          <w:spacing w:val="19"/>
          <w:position w:val="1"/>
        </w:rPr>
        <w:t>,</w:t>
      </w:r>
      <w:r>
        <w:rPr>
          <w:spacing w:val="-34"/>
          <w:position w:val="1"/>
        </w:rPr>
        <w:t xml:space="preserve"> </w:t>
      </w:r>
      <w:r>
        <w:rPr>
          <w:spacing w:val="19"/>
        </w:rPr>
        <w:t>加入</w:t>
      </w:r>
      <w:r>
        <w:rPr>
          <w:spacing w:val="27"/>
          <w:w w:val="101"/>
        </w:rPr>
        <w:t xml:space="preserve"> </w:t>
      </w:r>
      <w:r>
        <w:rPr>
          <w:spacing w:val="19"/>
          <w:position w:val="-2"/>
        </w:rPr>
        <w:t>90</w:t>
      </w:r>
      <w:r>
        <w:rPr>
          <w:spacing w:val="-8"/>
          <w:position w:val="-2"/>
        </w:rPr>
        <w:t xml:space="preserve"> </w:t>
      </w:r>
      <w:r>
        <w:t>mL</w:t>
      </w:r>
      <w:r>
        <w:rPr>
          <w:spacing w:val="19"/>
        </w:rPr>
        <w:t>去离子水</w:t>
      </w:r>
      <w:r>
        <w:rPr>
          <w:spacing w:val="-21"/>
        </w:rPr>
        <w:t xml:space="preserve"> </w:t>
      </w:r>
      <w:r>
        <w:rPr>
          <w:spacing w:val="19"/>
          <w:position w:val="1"/>
        </w:rPr>
        <w:t>,</w:t>
      </w:r>
      <w:r>
        <w:rPr>
          <w:spacing w:val="-33"/>
          <w:position w:val="1"/>
        </w:rPr>
        <w:t xml:space="preserve"> </w:t>
      </w:r>
      <w:r>
        <w:rPr>
          <w:spacing w:val="19"/>
        </w:rPr>
        <w:t>振荡过滤后</w:t>
      </w:r>
      <w:r>
        <w:rPr>
          <w:spacing w:val="-21"/>
        </w:rPr>
        <w:t xml:space="preserve"> </w:t>
      </w:r>
      <w:r>
        <w:rPr>
          <w:spacing w:val="19"/>
          <w:position w:val="1"/>
        </w:rPr>
        <w:t>,</w:t>
      </w:r>
      <w:r>
        <w:rPr>
          <w:spacing w:val="-32"/>
          <w:position w:val="1"/>
        </w:rPr>
        <w:t xml:space="preserve"> </w:t>
      </w:r>
      <w:r>
        <w:rPr>
          <w:spacing w:val="19"/>
        </w:rPr>
        <w:t>采用</w:t>
      </w:r>
      <w:r>
        <w:t>pH</w:t>
      </w:r>
      <w:r>
        <w:rPr>
          <w:spacing w:val="17"/>
        </w:rPr>
        <w:t>计测定滤液</w:t>
      </w:r>
      <w:r>
        <w:rPr>
          <w:spacing w:val="26"/>
        </w:rPr>
        <w:t xml:space="preserve"> </w:t>
      </w:r>
      <w:r>
        <w:rPr>
          <w:position w:val="-2"/>
        </w:rPr>
        <w:t>pH</w:t>
      </w:r>
      <w:r>
        <w:rPr>
          <w:spacing w:val="17"/>
          <w:position w:val="-2"/>
        </w:rPr>
        <w:t xml:space="preserve"> </w:t>
      </w:r>
      <w:r>
        <w:rPr>
          <w:spacing w:val="17"/>
        </w:rPr>
        <w:t>值</w:t>
      </w:r>
      <w:r>
        <w:rPr>
          <w:spacing w:val="-27"/>
        </w:rPr>
        <w:t xml:space="preserve"> </w:t>
      </w:r>
      <w:r>
        <w:rPr>
          <w:spacing w:val="17"/>
          <w:position w:val="1"/>
        </w:rPr>
        <w:t>。</w:t>
      </w:r>
      <w:r>
        <w:rPr>
          <w:spacing w:val="17"/>
        </w:rPr>
        <w:t>称取</w:t>
      </w:r>
      <w:r>
        <w:rPr>
          <w:spacing w:val="28"/>
          <w:w w:val="101"/>
        </w:rPr>
        <w:t xml:space="preserve"> </w:t>
      </w:r>
      <w:r>
        <w:rPr>
          <w:spacing w:val="17"/>
          <w:position w:val="-2"/>
        </w:rPr>
        <w:t>10</w:t>
      </w:r>
      <w:r>
        <w:rPr>
          <w:spacing w:val="-9"/>
          <w:position w:val="-2"/>
        </w:rPr>
        <w:t xml:space="preserve"> </w:t>
      </w:r>
      <w:r>
        <w:rPr>
          <w:spacing w:val="17"/>
          <w:position w:val="-3"/>
        </w:rPr>
        <w:t>g</w:t>
      </w:r>
      <w:r>
        <w:rPr>
          <w:spacing w:val="-22"/>
          <w:position w:val="-3"/>
        </w:rPr>
        <w:t xml:space="preserve"> </w:t>
      </w:r>
      <w:r>
        <w:rPr>
          <w:spacing w:val="17"/>
        </w:rPr>
        <w:t>晾干的菌剂样</w:t>
      </w:r>
      <w:r>
        <w:rPr>
          <w:spacing w:val="8"/>
        </w:rPr>
        <w:t>品</w:t>
      </w:r>
      <w:r>
        <w:rPr>
          <w:spacing w:val="-3"/>
        </w:rPr>
        <w:t xml:space="preserve"> </w:t>
      </w:r>
      <w:r>
        <w:rPr>
          <w:spacing w:val="8"/>
          <w:position w:val="1"/>
        </w:rPr>
        <w:t>,</w:t>
      </w:r>
      <w:r>
        <w:rPr>
          <w:spacing w:val="8"/>
        </w:rPr>
        <w:t xml:space="preserve">于 </w:t>
      </w:r>
      <w:r>
        <w:rPr>
          <w:spacing w:val="8"/>
          <w:position w:val="-2"/>
        </w:rPr>
        <w:t>105</w:t>
      </w:r>
      <w:r>
        <w:rPr>
          <w:spacing w:val="8"/>
        </w:rPr>
        <w:t>℃烘箱中烘干至恒重后</w:t>
      </w:r>
      <w:r>
        <w:rPr>
          <w:spacing w:val="-21"/>
        </w:rPr>
        <w:t xml:space="preserve"> </w:t>
      </w:r>
      <w:r>
        <w:rPr>
          <w:spacing w:val="8"/>
          <w:position w:val="1"/>
        </w:rPr>
        <w:t>,</w:t>
      </w:r>
      <w:r>
        <w:rPr>
          <w:spacing w:val="8"/>
        </w:rPr>
        <w:t>根据烘干前后质</w:t>
      </w:r>
      <w:r>
        <w:rPr>
          <w:spacing w:val="7"/>
        </w:rPr>
        <w:t>量差计算含水率。</w:t>
      </w:r>
    </w:p>
    <w:p w14:paraId="6C998CA3">
      <w:pPr>
        <w:pStyle w:val="2"/>
        <w:spacing w:before="1" w:line="183" w:lineRule="auto"/>
        <w:ind w:left="11"/>
      </w:pPr>
      <w:r>
        <w:rPr>
          <w:spacing w:val="12"/>
          <w:position w:val="-2"/>
        </w:rPr>
        <w:t>1.6.3</w:t>
      </w:r>
      <w:r>
        <w:rPr>
          <w:spacing w:val="27"/>
          <w:position w:val="-2"/>
        </w:rPr>
        <w:t xml:space="preserve">  </w:t>
      </w:r>
      <w:r>
        <w:rPr>
          <w:spacing w:val="12"/>
        </w:rPr>
        <w:t>组合菌剂对餐厨垃圾的减量测定</w:t>
      </w:r>
    </w:p>
    <w:p w14:paraId="4AE00319">
      <w:pPr>
        <w:pStyle w:val="2"/>
        <w:spacing w:before="32" w:line="188" w:lineRule="exact"/>
        <w:ind w:left="420"/>
      </w:pPr>
      <w:r>
        <w:rPr>
          <w:spacing w:val="14"/>
          <w:position w:val="-1"/>
        </w:rPr>
        <w:t>各个菌剂按菌种类型等比例混合</w:t>
      </w:r>
      <w:r>
        <w:rPr>
          <w:spacing w:val="-5"/>
          <w:position w:val="-1"/>
        </w:rPr>
        <w:t xml:space="preserve"> </w:t>
      </w:r>
      <w:r>
        <w:rPr>
          <w:spacing w:val="14"/>
          <w:position w:val="-1"/>
        </w:rPr>
        <w:t>,制备不同类</w:t>
      </w:r>
    </w:p>
    <w:p w14:paraId="52C6EF70">
      <w:pPr>
        <w:spacing w:line="188" w:lineRule="exact"/>
        <w:sectPr>
          <w:type w:val="continuous"/>
          <w:pgSz w:w="10036" w:h="14637"/>
          <w:pgMar w:top="520" w:right="117" w:bottom="203" w:left="196" w:header="131" w:footer="0" w:gutter="0"/>
          <w:cols w:equalWidth="0" w:num="2">
            <w:col w:w="4941" w:space="100"/>
            <w:col w:w="4681"/>
          </w:cols>
        </w:sectPr>
      </w:pPr>
    </w:p>
    <w:p w14:paraId="4F09DCB8">
      <w:pPr>
        <w:spacing w:line="107" w:lineRule="exact"/>
      </w:pPr>
    </w:p>
    <w:p w14:paraId="4F009811">
      <w:pPr>
        <w:spacing w:line="107" w:lineRule="exact"/>
        <w:sectPr>
          <w:headerReference r:id="rId8" w:type="default"/>
          <w:pgSz w:w="10036" w:h="14637"/>
          <w:pgMar w:top="566" w:right="111" w:bottom="275" w:left="196" w:header="145" w:footer="0" w:gutter="0"/>
          <w:cols w:equalWidth="0" w:num="1">
            <w:col w:w="9727"/>
          </w:cols>
        </w:sectPr>
      </w:pPr>
    </w:p>
    <w:p w14:paraId="65940B72">
      <w:pPr>
        <w:pStyle w:val="2"/>
        <w:spacing w:before="45" w:line="210" w:lineRule="auto"/>
        <w:ind w:left="10" w:right="275" w:firstLine="8"/>
        <w:jc w:val="both"/>
      </w:pPr>
      <w:r>
        <w:rPr>
          <w:spacing w:val="4"/>
        </w:rPr>
        <w:t>型复合菌剂</w:t>
      </w:r>
      <w:r>
        <w:rPr>
          <w:spacing w:val="-4"/>
        </w:rPr>
        <w:t xml:space="preserve"> </w:t>
      </w:r>
      <w:r>
        <w:rPr>
          <w:spacing w:val="4"/>
        </w:rPr>
        <w:t>,包括细菌菌剂、真菌菌剂、常温菌剂和</w:t>
      </w:r>
      <w:r>
        <w:rPr>
          <w:spacing w:val="12"/>
        </w:rPr>
        <w:t>高温菌剂</w:t>
      </w:r>
      <w:r>
        <w:rPr>
          <w:spacing w:val="-5"/>
        </w:rPr>
        <w:t xml:space="preserve"> </w:t>
      </w:r>
      <w:r>
        <w:rPr>
          <w:spacing w:val="12"/>
        </w:rPr>
        <w:t>,具体方法参考文献[6,</w:t>
      </w:r>
      <w:r>
        <w:rPr>
          <w:spacing w:val="-33"/>
        </w:rPr>
        <w:t xml:space="preserve"> </w:t>
      </w:r>
      <w:r>
        <w:rPr>
          <w:spacing w:val="12"/>
        </w:rPr>
        <w:t>12]</w:t>
      </w:r>
      <w:r>
        <w:rPr>
          <w:spacing w:val="-18"/>
        </w:rPr>
        <w:t xml:space="preserve"> </w:t>
      </w:r>
      <w:r>
        <w:rPr>
          <w:spacing w:val="12"/>
        </w:rPr>
        <w:t>。餐厨垃圾先</w:t>
      </w:r>
      <w:r>
        <w:rPr>
          <w:spacing w:val="9"/>
        </w:rPr>
        <w:t xml:space="preserve">进行破碎处理(控制粒径在 </w:t>
      </w:r>
      <w:r>
        <w:rPr>
          <w:spacing w:val="9"/>
          <w:position w:val="-2"/>
        </w:rPr>
        <w:t>3</w:t>
      </w:r>
      <w:r>
        <w:rPr>
          <w:spacing w:val="-28"/>
          <w:position w:val="-2"/>
        </w:rPr>
        <w:t xml:space="preserve"> </w:t>
      </w:r>
      <w:r>
        <w:rPr>
          <w:position w:val="-2"/>
        </w:rPr>
        <w:t>cm</w:t>
      </w:r>
      <w:r>
        <w:rPr>
          <w:spacing w:val="9"/>
          <w:position w:val="-2"/>
        </w:rPr>
        <w:t xml:space="preserve"> </w:t>
      </w:r>
      <w:r>
        <w:rPr>
          <w:spacing w:val="9"/>
        </w:rPr>
        <w:t>以下)</w:t>
      </w:r>
      <w:r>
        <w:rPr>
          <w:spacing w:val="-8"/>
        </w:rPr>
        <w:t xml:space="preserve"> </w:t>
      </w:r>
      <w:r>
        <w:rPr>
          <w:spacing w:val="9"/>
        </w:rPr>
        <w:t>,破碎物料充</w:t>
      </w:r>
      <w:r>
        <w:rPr>
          <w:spacing w:val="16"/>
        </w:rPr>
        <w:t>分搅拌后分装至</w:t>
      </w:r>
      <w:r>
        <w:rPr>
          <w:spacing w:val="24"/>
        </w:rPr>
        <w:t xml:space="preserve"> </w:t>
      </w:r>
      <w:r>
        <w:rPr>
          <w:spacing w:val="16"/>
          <w:position w:val="-2"/>
        </w:rPr>
        <w:t>1</w:t>
      </w:r>
      <w:r>
        <w:rPr>
          <w:spacing w:val="-15"/>
          <w:position w:val="-2"/>
        </w:rPr>
        <w:t xml:space="preserve"> </w:t>
      </w:r>
      <w:r>
        <w:rPr>
          <w:spacing w:val="16"/>
        </w:rPr>
        <w:t>L锥形瓶中</w:t>
      </w:r>
      <w:r>
        <w:rPr>
          <w:spacing w:val="-21"/>
        </w:rPr>
        <w:t xml:space="preserve"> </w:t>
      </w:r>
      <w:r>
        <w:rPr>
          <w:spacing w:val="16"/>
          <w:position w:val="1"/>
        </w:rPr>
        <w:t>,</w:t>
      </w:r>
      <w:r>
        <w:rPr>
          <w:spacing w:val="-35"/>
          <w:position w:val="1"/>
        </w:rPr>
        <w:t xml:space="preserve"> </w:t>
      </w:r>
      <w:r>
        <w:rPr>
          <w:spacing w:val="16"/>
        </w:rPr>
        <w:t xml:space="preserve">每瓶装入量为 </w:t>
      </w:r>
      <w:r>
        <w:rPr>
          <w:spacing w:val="16"/>
          <w:position w:val="-2"/>
        </w:rPr>
        <w:t>400</w:t>
      </w:r>
      <w:r>
        <w:rPr>
          <w:position w:val="-2"/>
        </w:rPr>
        <w:t xml:space="preserve"> </w:t>
      </w:r>
      <w:r>
        <w:rPr>
          <w:spacing w:val="17"/>
          <w:position w:val="-1"/>
        </w:rPr>
        <w:t>g;</w:t>
      </w:r>
      <w:r>
        <w:rPr>
          <w:spacing w:val="17"/>
        </w:rPr>
        <w:t xml:space="preserve">按湿重的 </w:t>
      </w:r>
      <w:r>
        <w:rPr>
          <w:spacing w:val="17"/>
          <w:position w:val="-2"/>
        </w:rPr>
        <w:t>0.</w:t>
      </w:r>
      <w:r>
        <w:rPr>
          <w:spacing w:val="17"/>
        </w:rPr>
        <w:t>5%分别接种不同类型复合</w:t>
      </w:r>
      <w:r>
        <w:rPr>
          <w:spacing w:val="16"/>
        </w:rPr>
        <w:t>菌剂</w:t>
      </w:r>
      <w:r>
        <w:rPr>
          <w:spacing w:val="-21"/>
        </w:rPr>
        <w:t xml:space="preserve"> </w:t>
      </w:r>
      <w:r>
        <w:rPr>
          <w:spacing w:val="16"/>
          <w:position w:val="1"/>
        </w:rPr>
        <w:t>,</w:t>
      </w:r>
      <w:r>
        <w:rPr>
          <w:spacing w:val="16"/>
        </w:rPr>
        <w:t>对</w:t>
      </w:r>
      <w:r>
        <w:rPr>
          <w:spacing w:val="10"/>
        </w:rPr>
        <w:t>照组添加等体积的无菌细米糠</w:t>
      </w:r>
      <w:r>
        <w:rPr>
          <w:spacing w:val="-20"/>
        </w:rPr>
        <w:t xml:space="preserve"> </w:t>
      </w:r>
      <w:r>
        <w:rPr>
          <w:spacing w:val="10"/>
        </w:rPr>
        <w:t>;模拟堆肥过程</w:t>
      </w:r>
      <w:r>
        <w:rPr>
          <w:spacing w:val="-21"/>
        </w:rPr>
        <w:t xml:space="preserve"> </w:t>
      </w:r>
      <w:r>
        <w:rPr>
          <w:spacing w:val="10"/>
        </w:rPr>
        <w:t xml:space="preserve">,在培养箱放置 </w:t>
      </w:r>
      <w:r>
        <w:rPr>
          <w:spacing w:val="10"/>
          <w:position w:val="-2"/>
        </w:rPr>
        <w:t>7</w:t>
      </w:r>
      <w:r>
        <w:rPr>
          <w:spacing w:val="-35"/>
          <w:position w:val="-2"/>
        </w:rPr>
        <w:t xml:space="preserve"> </w:t>
      </w:r>
      <w:r>
        <w:rPr>
          <w:spacing w:val="10"/>
        </w:rPr>
        <w:t xml:space="preserve">d(第 </w:t>
      </w:r>
      <w:r>
        <w:rPr>
          <w:spacing w:val="10"/>
          <w:position w:val="-2"/>
        </w:rPr>
        <w:t>1</w:t>
      </w:r>
      <w:r>
        <w:rPr>
          <w:spacing w:val="10"/>
        </w:rPr>
        <w:t xml:space="preserve">天和第 </w:t>
      </w:r>
      <w:r>
        <w:rPr>
          <w:spacing w:val="10"/>
          <w:position w:val="-2"/>
        </w:rPr>
        <w:t>7</w:t>
      </w:r>
      <w:r>
        <w:rPr>
          <w:spacing w:val="10"/>
        </w:rPr>
        <w:t xml:space="preserve">天放置于 </w:t>
      </w:r>
      <w:r>
        <w:rPr>
          <w:spacing w:val="10"/>
          <w:position w:val="-2"/>
        </w:rPr>
        <w:t>30</w:t>
      </w:r>
      <w:r>
        <w:rPr>
          <w:spacing w:val="10"/>
        </w:rPr>
        <w:t>℃</w:t>
      </w:r>
      <w:r>
        <w:rPr>
          <w:spacing w:val="9"/>
        </w:rPr>
        <w:t>培养箱</w:t>
      </w:r>
      <w:r>
        <w:rPr>
          <w:spacing w:val="-21"/>
        </w:rPr>
        <w:t xml:space="preserve"> </w:t>
      </w:r>
      <w:r>
        <w:rPr>
          <w:spacing w:val="9"/>
          <w:position w:val="1"/>
        </w:rPr>
        <w:t>,</w:t>
      </w:r>
      <w:r>
        <w:rPr>
          <w:spacing w:val="11"/>
        </w:rPr>
        <w:t xml:space="preserve">第 </w:t>
      </w:r>
      <w:r>
        <w:rPr>
          <w:spacing w:val="11"/>
          <w:position w:val="-2"/>
        </w:rPr>
        <w:t>2~6</w:t>
      </w:r>
      <w:r>
        <w:rPr>
          <w:spacing w:val="11"/>
        </w:rPr>
        <w:t xml:space="preserve">天放置于 </w:t>
      </w:r>
      <w:r>
        <w:rPr>
          <w:spacing w:val="11"/>
          <w:position w:val="-2"/>
        </w:rPr>
        <w:t>55</w:t>
      </w:r>
      <w:r>
        <w:rPr>
          <w:spacing w:val="11"/>
        </w:rPr>
        <w:t>℃培养箱)</w:t>
      </w:r>
      <w:r>
        <w:rPr>
          <w:spacing w:val="7"/>
        </w:rPr>
        <w:t xml:space="preserve"> </w:t>
      </w:r>
      <w:r>
        <w:rPr>
          <w:spacing w:val="11"/>
          <w:position w:val="1"/>
        </w:rPr>
        <w:t>,</w:t>
      </w:r>
      <w:r>
        <w:rPr>
          <w:spacing w:val="11"/>
        </w:rPr>
        <w:t>分别测量各处理组</w:t>
      </w:r>
      <w:r>
        <w:rPr>
          <w:spacing w:val="19"/>
        </w:rPr>
        <w:t>中餐厨垃圾挥发性固体(</w:t>
      </w:r>
      <w:r>
        <w:t>Vo</w:t>
      </w:r>
      <w:r>
        <w:rPr>
          <w:position w:val="-1"/>
        </w:rPr>
        <w:t>latile</w:t>
      </w:r>
      <w:r>
        <w:rPr>
          <w:spacing w:val="-14"/>
          <w:position w:val="-1"/>
        </w:rPr>
        <w:t xml:space="preserve"> </w:t>
      </w:r>
      <w:r>
        <w:rPr>
          <w:position w:val="-1"/>
        </w:rPr>
        <w:t>solid</w:t>
      </w:r>
      <w:r>
        <w:rPr>
          <w:spacing w:val="19"/>
          <w:position w:val="1"/>
        </w:rPr>
        <w:t>,</w:t>
      </w:r>
      <w:r>
        <w:t>VS</w:t>
      </w:r>
      <w:r>
        <w:rPr>
          <w:spacing w:val="19"/>
        </w:rPr>
        <w:t>)</w:t>
      </w:r>
      <w:r>
        <w:rPr>
          <w:spacing w:val="-12"/>
        </w:rPr>
        <w:t xml:space="preserve"> </w:t>
      </w:r>
      <w:r>
        <w:rPr>
          <w:spacing w:val="19"/>
        </w:rPr>
        <w:t>的降解</w:t>
      </w:r>
      <w:r>
        <w:rPr>
          <w:spacing w:val="12"/>
        </w:rPr>
        <w:t>率</w:t>
      </w:r>
      <w:r>
        <w:rPr>
          <w:spacing w:val="-20"/>
        </w:rPr>
        <w:t xml:space="preserve"> </w:t>
      </w:r>
      <w:r>
        <w:rPr>
          <w:spacing w:val="12"/>
        </w:rPr>
        <w:t>,计算方法见式(1)</w:t>
      </w:r>
      <w:r>
        <w:rPr>
          <w:spacing w:val="-6"/>
        </w:rPr>
        <w:t xml:space="preserve"> </w:t>
      </w:r>
      <w:r>
        <w:rPr>
          <w:spacing w:val="12"/>
        </w:rPr>
        <w:t>:</w:t>
      </w:r>
    </w:p>
    <w:p w14:paraId="0B55946A">
      <w:pPr>
        <w:spacing w:before="3" w:line="543" w:lineRule="exact"/>
        <w:ind w:left="1155"/>
      </w:pPr>
      <w:r>
        <w:rPr>
          <w:position w:val="-11"/>
        </w:rPr>
        <w:drawing>
          <wp:inline distT="0" distB="0" distL="0" distR="0">
            <wp:extent cx="2188845" cy="34480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5"/>
                    <a:stretch>
                      <a:fillRect/>
                    </a:stretch>
                  </pic:blipFill>
                  <pic:spPr>
                    <a:xfrm>
                      <a:off x="0" y="0"/>
                      <a:ext cx="2188905" cy="344831"/>
                    </a:xfrm>
                    <a:prstGeom prst="rect">
                      <a:avLst/>
                    </a:prstGeom>
                  </pic:spPr>
                </pic:pic>
              </a:graphicData>
            </a:graphic>
          </wp:inline>
        </w:drawing>
      </w:r>
    </w:p>
    <w:p w14:paraId="1A66F49A">
      <w:pPr>
        <w:pStyle w:val="2"/>
        <w:spacing w:before="20" w:line="205" w:lineRule="auto"/>
        <w:ind w:left="11" w:right="273"/>
        <w:jc w:val="both"/>
      </w:pPr>
      <w:r>
        <w:rPr>
          <w:spacing w:val="21"/>
        </w:rPr>
        <w:t>其中</w:t>
      </w:r>
      <w:r>
        <w:rPr>
          <w:spacing w:val="-19"/>
        </w:rPr>
        <w:t xml:space="preserve"> </w:t>
      </w:r>
      <w:r>
        <w:rPr>
          <w:spacing w:val="21"/>
          <w:position w:val="1"/>
        </w:rPr>
        <w:t>:</w:t>
      </w:r>
      <w:r>
        <w:rPr>
          <w:spacing w:val="21"/>
          <w:position w:val="-2"/>
        </w:rPr>
        <w:t>X</w:t>
      </w:r>
      <w:r>
        <w:rPr>
          <w:spacing w:val="-14"/>
          <w:position w:val="-2"/>
        </w:rPr>
        <w:t xml:space="preserve"> </w:t>
      </w:r>
      <w:r>
        <w:rPr>
          <w:spacing w:val="21"/>
        </w:rPr>
        <w:t xml:space="preserve">为餐厨垃圾 </w:t>
      </w:r>
      <w:r>
        <w:rPr>
          <w:position w:val="-2"/>
        </w:rPr>
        <w:t>VS</w:t>
      </w:r>
      <w:r>
        <w:rPr>
          <w:spacing w:val="21"/>
        </w:rPr>
        <w:t>的降解率</w:t>
      </w:r>
      <w:r>
        <w:rPr>
          <w:spacing w:val="-21"/>
        </w:rPr>
        <w:t xml:space="preserve"> </w:t>
      </w:r>
      <w:r>
        <w:rPr>
          <w:spacing w:val="21"/>
          <w:position w:val="1"/>
        </w:rPr>
        <w:t>,</w:t>
      </w:r>
      <w:r>
        <w:rPr>
          <w:spacing w:val="-33"/>
          <w:position w:val="1"/>
        </w:rPr>
        <w:t xml:space="preserve"> </w:t>
      </w:r>
      <w:r>
        <w:rPr>
          <w:spacing w:val="21"/>
          <w:position w:val="-2"/>
        </w:rPr>
        <w:t>%</w:t>
      </w:r>
      <w:r>
        <w:rPr>
          <w:spacing w:val="-28"/>
          <w:position w:val="-2"/>
        </w:rPr>
        <w:t xml:space="preserve"> </w:t>
      </w:r>
      <w:r>
        <w:rPr>
          <w:spacing w:val="21"/>
          <w:position w:val="-1"/>
        </w:rPr>
        <w:t>;</w:t>
      </w:r>
      <w:r>
        <w:rPr>
          <w:position w:val="-1"/>
        </w:rPr>
        <w:t>VS</w:t>
      </w:r>
      <w:r>
        <w:rPr>
          <w:spacing w:val="21"/>
          <w:position w:val="-3"/>
          <w:sz w:val="11"/>
          <w:szCs w:val="11"/>
        </w:rPr>
        <w:t xml:space="preserve">1  </w:t>
      </w:r>
      <w:r>
        <w:rPr>
          <w:spacing w:val="20"/>
        </w:rPr>
        <w:t xml:space="preserve">为初始餐厨垃圾 </w:t>
      </w:r>
      <w:r>
        <w:t>VS</w:t>
      </w:r>
      <w:r>
        <w:rPr>
          <w:spacing w:val="20"/>
        </w:rPr>
        <w:t>总含量</w:t>
      </w:r>
      <w:r>
        <w:rPr>
          <w:spacing w:val="20"/>
          <w:position w:val="-1"/>
        </w:rPr>
        <w:t>,g;</w:t>
      </w:r>
      <w:r>
        <w:rPr>
          <w:position w:val="-1"/>
        </w:rPr>
        <w:t>VS</w:t>
      </w:r>
      <w:r>
        <w:rPr>
          <w:spacing w:val="20"/>
          <w:position w:val="-3"/>
          <w:sz w:val="11"/>
          <w:szCs w:val="11"/>
        </w:rPr>
        <w:t>2</w:t>
      </w:r>
      <w:r>
        <w:rPr>
          <w:spacing w:val="42"/>
          <w:w w:val="102"/>
          <w:position w:val="-3"/>
          <w:sz w:val="11"/>
          <w:szCs w:val="11"/>
        </w:rPr>
        <w:t xml:space="preserve"> </w:t>
      </w:r>
      <w:r>
        <w:rPr>
          <w:spacing w:val="20"/>
        </w:rPr>
        <w:t xml:space="preserve">为处理后餐厨垃圾 </w:t>
      </w:r>
      <w:r>
        <w:rPr>
          <w:position w:val="-2"/>
        </w:rPr>
        <w:t>VS</w:t>
      </w:r>
      <w:r>
        <w:rPr>
          <w:spacing w:val="20"/>
        </w:rPr>
        <w:t>含量</w:t>
      </w:r>
      <w:r>
        <w:rPr>
          <w:spacing w:val="20"/>
          <w:position w:val="-2"/>
        </w:rPr>
        <w:t>,g</w:t>
      </w:r>
      <w:r>
        <w:rPr>
          <w:spacing w:val="20"/>
          <w:position w:val="1"/>
        </w:rPr>
        <w:t>。</w:t>
      </w:r>
    </w:p>
    <w:p w14:paraId="49DA7A7E">
      <w:pPr>
        <w:pStyle w:val="2"/>
        <w:spacing w:before="9" w:line="195" w:lineRule="auto"/>
        <w:ind w:left="36"/>
        <w:outlineLvl w:val="3"/>
        <w:rPr>
          <w:rFonts w:ascii="黑体" w:hAnsi="黑体" w:eastAsia="黑体" w:cs="黑体"/>
        </w:rPr>
      </w:pPr>
      <w:r>
        <w:rPr>
          <w:spacing w:val="10"/>
          <w:position w:val="-2"/>
        </w:rPr>
        <w:t>1.7</w:t>
      </w:r>
      <w:r>
        <w:rPr>
          <w:spacing w:val="28"/>
          <w:w w:val="101"/>
          <w:position w:val="-2"/>
        </w:rPr>
        <w:t xml:space="preserve">  </w:t>
      </w:r>
      <w:r>
        <w:rPr>
          <w:rFonts w:ascii="黑体" w:hAnsi="黑体" w:eastAsia="黑体" w:cs="黑体"/>
          <w:spacing w:val="10"/>
        </w:rPr>
        <w:t>分析方法</w:t>
      </w:r>
    </w:p>
    <w:p w14:paraId="7054AD83">
      <w:pPr>
        <w:pStyle w:val="2"/>
        <w:spacing w:before="49" w:line="211" w:lineRule="auto"/>
        <w:ind w:left="11" w:right="325" w:firstLine="419"/>
      </w:pPr>
      <w:r>
        <w:rPr>
          <w:spacing w:val="29"/>
          <w:position w:val="1"/>
        </w:rPr>
        <w:t xml:space="preserve">利用 </w:t>
      </w:r>
      <w:r>
        <w:rPr>
          <w:position w:val="-1"/>
        </w:rPr>
        <w:t>MAGE</w:t>
      </w:r>
      <w:r>
        <w:rPr>
          <w:spacing w:val="-10"/>
          <w:position w:val="-1"/>
        </w:rPr>
        <w:t xml:space="preserve"> </w:t>
      </w:r>
      <w:r>
        <w:t>V</w:t>
      </w:r>
      <w:r>
        <w:rPr>
          <w:spacing w:val="29"/>
        </w:rPr>
        <w:t xml:space="preserve">12对 </w:t>
      </w:r>
      <w:r>
        <w:rPr>
          <w:spacing w:val="29"/>
          <w:position w:val="-1"/>
        </w:rPr>
        <w:t>16</w:t>
      </w:r>
      <w:r>
        <w:rPr>
          <w:position w:val="-1"/>
        </w:rPr>
        <w:t>S</w:t>
      </w:r>
      <w:r>
        <w:rPr>
          <w:spacing w:val="-24"/>
          <w:position w:val="-1"/>
        </w:rPr>
        <w:t xml:space="preserve"> </w:t>
      </w:r>
      <w:r>
        <w:rPr>
          <w:position w:val="-1"/>
        </w:rPr>
        <w:t>r</w:t>
      </w:r>
      <w:r>
        <w:t>RNA</w:t>
      </w:r>
      <w:r>
        <w:rPr>
          <w:spacing w:val="29"/>
        </w:rPr>
        <w:t xml:space="preserve">及 </w:t>
      </w:r>
      <w:r>
        <w:t>ITS</w:t>
      </w:r>
      <w:r>
        <w:rPr>
          <w:spacing w:val="29"/>
        </w:rPr>
        <w:t>基因序</w:t>
      </w:r>
      <w:r>
        <w:rPr>
          <w:spacing w:val="-1"/>
        </w:rPr>
        <w:t>列</w:t>
      </w:r>
      <w:r>
        <w:rPr>
          <w:spacing w:val="-12"/>
        </w:rPr>
        <w:t xml:space="preserve"> </w:t>
      </w:r>
      <w:r>
        <w:rPr>
          <w:spacing w:val="-1"/>
        </w:rPr>
        <w:t>进 行 系 统 发 育</w:t>
      </w:r>
      <w:r>
        <w:rPr>
          <w:spacing w:val="-8"/>
        </w:rPr>
        <w:t xml:space="preserve"> </w:t>
      </w:r>
      <w:r>
        <w:rPr>
          <w:spacing w:val="-1"/>
        </w:rPr>
        <w:t>分</w:t>
      </w:r>
      <w:r>
        <w:rPr>
          <w:spacing w:val="-6"/>
        </w:rPr>
        <w:t xml:space="preserve"> </w:t>
      </w:r>
      <w:r>
        <w:rPr>
          <w:spacing w:val="-1"/>
        </w:rPr>
        <w:t>析</w:t>
      </w:r>
      <w:r>
        <w:rPr>
          <w:spacing w:val="-21"/>
        </w:rPr>
        <w:t xml:space="preserve"> </w:t>
      </w:r>
      <w:r>
        <w:rPr>
          <w:spacing w:val="-1"/>
        </w:rPr>
        <w:t>,</w:t>
      </w:r>
      <w:r>
        <w:rPr>
          <w:spacing w:val="21"/>
        </w:rPr>
        <w:t xml:space="preserve"> </w:t>
      </w:r>
      <w:r>
        <w:rPr>
          <w:spacing w:val="-1"/>
        </w:rPr>
        <w:t>以</w:t>
      </w:r>
      <w:r>
        <w:rPr>
          <w:spacing w:val="-10"/>
        </w:rPr>
        <w:t xml:space="preserve"> </w:t>
      </w:r>
      <w:r>
        <w:rPr>
          <w:spacing w:val="-1"/>
        </w:rPr>
        <w:t>邻</w:t>
      </w:r>
      <w:r>
        <w:rPr>
          <w:spacing w:val="-13"/>
        </w:rPr>
        <w:t xml:space="preserve"> </w:t>
      </w:r>
      <w:r>
        <w:rPr>
          <w:spacing w:val="-1"/>
        </w:rPr>
        <w:t>接</w:t>
      </w:r>
      <w:r>
        <w:rPr>
          <w:spacing w:val="-8"/>
        </w:rPr>
        <w:t xml:space="preserve"> </w:t>
      </w:r>
      <w:r>
        <w:rPr>
          <w:spacing w:val="-1"/>
        </w:rPr>
        <w:t>法</w:t>
      </w:r>
      <w:r>
        <w:rPr>
          <w:spacing w:val="-7"/>
        </w:rPr>
        <w:t xml:space="preserve"> </w:t>
      </w:r>
      <w:r>
        <w:rPr>
          <w:spacing w:val="-1"/>
        </w:rPr>
        <w:t>构</w:t>
      </w:r>
      <w:r>
        <w:rPr>
          <w:spacing w:val="-7"/>
        </w:rPr>
        <w:t xml:space="preserve"> </w:t>
      </w:r>
      <w:r>
        <w:rPr>
          <w:spacing w:val="-1"/>
        </w:rPr>
        <w:t>建</w:t>
      </w:r>
      <w:r>
        <w:rPr>
          <w:spacing w:val="-5"/>
        </w:rPr>
        <w:t xml:space="preserve"> </w:t>
      </w:r>
      <w:r>
        <w:rPr>
          <w:spacing w:val="-1"/>
        </w:rPr>
        <w:t>发</w:t>
      </w:r>
      <w:r>
        <w:rPr>
          <w:spacing w:val="-5"/>
        </w:rPr>
        <w:t xml:space="preserve"> </w:t>
      </w:r>
      <w:r>
        <w:rPr>
          <w:spacing w:val="-1"/>
        </w:rPr>
        <w:t>育</w:t>
      </w:r>
      <w:r>
        <w:rPr>
          <w:spacing w:val="-7"/>
        </w:rPr>
        <w:t xml:space="preserve"> </w:t>
      </w:r>
      <w:r>
        <w:rPr>
          <w:spacing w:val="-1"/>
        </w:rPr>
        <w:t>树</w:t>
      </w:r>
    </w:p>
    <w:p w14:paraId="4492FB65">
      <w:pPr>
        <w:spacing w:line="14" w:lineRule="auto"/>
        <w:rPr>
          <w:rFonts w:ascii="Arial"/>
          <w:sz w:val="2"/>
        </w:rPr>
      </w:pPr>
      <w:r>
        <w:rPr>
          <w:rFonts w:ascii="Arial" w:hAnsi="Arial" w:eastAsia="Arial" w:cs="Arial"/>
          <w:sz w:val="2"/>
          <w:szCs w:val="2"/>
        </w:rPr>
        <w:br w:type="column"/>
      </w:r>
    </w:p>
    <w:p w14:paraId="2180A361">
      <w:pPr>
        <w:pStyle w:val="2"/>
        <w:spacing w:before="42" w:line="211" w:lineRule="auto"/>
        <w:ind w:right="44" w:firstLine="21"/>
        <w:jc w:val="both"/>
      </w:pPr>
      <w:r>
        <w:rPr>
          <w:spacing w:val="4"/>
        </w:rPr>
        <w:t>(</w:t>
      </w:r>
      <w:r>
        <w:t>Bootstrap</w:t>
      </w:r>
      <w:r>
        <w:rPr>
          <w:spacing w:val="4"/>
        </w:rPr>
        <w:t>值 1000</w:t>
      </w:r>
      <w:r>
        <w:rPr>
          <w:spacing w:val="4"/>
          <w:position w:val="2"/>
        </w:rPr>
        <w:t>,</w:t>
      </w:r>
      <w:r>
        <w:rPr>
          <w:spacing w:val="4"/>
          <w:position w:val="-1"/>
        </w:rPr>
        <w:t>P-</w:t>
      </w:r>
      <w:r>
        <w:rPr>
          <w:position w:val="-1"/>
        </w:rPr>
        <w:t>distance</w:t>
      </w:r>
      <w:r>
        <w:rPr>
          <w:spacing w:val="4"/>
          <w:position w:val="1"/>
        </w:rPr>
        <w:t>计算距离)</w:t>
      </w:r>
      <w:r>
        <w:rPr>
          <w:spacing w:val="-4"/>
          <w:position w:val="1"/>
        </w:rPr>
        <w:t xml:space="preserve"> </w:t>
      </w:r>
      <w:r>
        <w:rPr>
          <w:spacing w:val="4"/>
          <w:position w:val="2"/>
        </w:rPr>
        <w:t>。</w:t>
      </w:r>
      <w:r>
        <w:rPr>
          <w:spacing w:val="4"/>
          <w:position w:val="1"/>
        </w:rPr>
        <w:t>基于菌</w:t>
      </w:r>
      <w:r>
        <w:rPr>
          <w:spacing w:val="25"/>
        </w:rPr>
        <w:t>株酶活性与菌种类型数据,通过在线平台(</w:t>
      </w:r>
      <w:r>
        <w:fldChar w:fldCharType="begin"/>
      </w:r>
      <w:r>
        <w:instrText xml:space="preserve"> HYPERLINK "http:" </w:instrText>
      </w:r>
      <w:r>
        <w:fldChar w:fldCharType="separate"/>
      </w:r>
      <w:r>
        <w:rPr>
          <w:position w:val="-2"/>
        </w:rPr>
        <w:t>http</w:t>
      </w:r>
      <w:r>
        <w:rPr>
          <w:spacing w:val="25"/>
          <w:position w:val="-2"/>
        </w:rPr>
        <w:t>:</w:t>
      </w:r>
      <w:r>
        <w:rPr>
          <w:spacing w:val="25"/>
          <w:position w:val="-2"/>
        </w:rPr>
        <w:fldChar w:fldCharType="end"/>
      </w:r>
      <w:r>
        <w:rPr>
          <w:spacing w:val="25"/>
          <w:position w:val="-2"/>
        </w:rPr>
        <w:t>∥</w:t>
      </w:r>
      <w:r>
        <w:rPr>
          <w:spacing w:val="7"/>
          <w:position w:val="-2"/>
        </w:rPr>
        <w:t xml:space="preserve"> </w:t>
      </w:r>
      <w:r>
        <w:fldChar w:fldCharType="begin"/>
      </w:r>
      <w:r>
        <w:instrText xml:space="preserve"> HYPERLINK "https://www.ehbio.com/test/venn/#/" </w:instrText>
      </w:r>
      <w:r>
        <w:fldChar w:fldCharType="separate"/>
      </w:r>
      <w:r>
        <w:t>www</w:t>
      </w:r>
      <w:r>
        <w:rPr>
          <w:spacing w:val="6"/>
        </w:rPr>
        <w:t xml:space="preserve">. </w:t>
      </w:r>
      <w:r>
        <w:t>ehbio</w:t>
      </w:r>
      <w:r>
        <w:rPr>
          <w:spacing w:val="6"/>
        </w:rPr>
        <w:t>.</w:t>
      </w:r>
      <w:r>
        <w:rPr>
          <w:spacing w:val="32"/>
        </w:rPr>
        <w:t xml:space="preserve"> </w:t>
      </w:r>
      <w:r>
        <w:t>com</w:t>
      </w:r>
      <w:r>
        <w:rPr>
          <w:spacing w:val="6"/>
        </w:rPr>
        <w:t>/</w:t>
      </w:r>
      <w:r>
        <w:t>test</w:t>
      </w:r>
      <w:r>
        <w:rPr>
          <w:spacing w:val="6"/>
        </w:rPr>
        <w:t>/</w:t>
      </w:r>
      <w:r>
        <w:t>venn</w:t>
      </w:r>
      <w:r>
        <w:rPr>
          <w:spacing w:val="6"/>
        </w:rPr>
        <w:t>/#/</w:t>
      </w:r>
      <w:r>
        <w:rPr>
          <w:spacing w:val="6"/>
        </w:rPr>
        <w:fldChar w:fldCharType="end"/>
      </w:r>
      <w:r>
        <w:rPr>
          <w:spacing w:val="6"/>
        </w:rPr>
        <w:t>)</w:t>
      </w:r>
      <w:r>
        <w:rPr>
          <w:spacing w:val="-17"/>
        </w:rPr>
        <w:t xml:space="preserve"> </w:t>
      </w:r>
      <w:r>
        <w:rPr>
          <w:spacing w:val="6"/>
        </w:rPr>
        <w:t>绘制韦恩图。</w:t>
      </w:r>
      <w:r>
        <w:rPr>
          <w:spacing w:val="-30"/>
        </w:rPr>
        <w:t xml:space="preserve"> </w:t>
      </w:r>
      <w:r>
        <w:rPr>
          <w:spacing w:val="6"/>
        </w:rPr>
        <w:t>采</w:t>
      </w:r>
      <w:r>
        <w:rPr>
          <w:spacing w:val="15"/>
          <w:position w:val="1"/>
        </w:rPr>
        <w:t xml:space="preserve">用 </w:t>
      </w:r>
      <w:r>
        <w:rPr>
          <w:position w:val="-1"/>
        </w:rPr>
        <w:t>Exce</w:t>
      </w:r>
      <w:r>
        <w:t>l</w:t>
      </w:r>
      <w:r>
        <w:rPr>
          <w:spacing w:val="15"/>
        </w:rPr>
        <w:t>整理与统计数据</w:t>
      </w:r>
      <w:r>
        <w:rPr>
          <w:spacing w:val="-10"/>
        </w:rPr>
        <w:t xml:space="preserve"> </w:t>
      </w:r>
      <w:r>
        <w:rPr>
          <w:spacing w:val="15"/>
          <w:position w:val="2"/>
        </w:rPr>
        <w:t>,</w:t>
      </w:r>
      <w:r>
        <w:rPr>
          <w:spacing w:val="15"/>
          <w:position w:val="1"/>
        </w:rPr>
        <w:t xml:space="preserve">用 </w:t>
      </w:r>
      <w:r>
        <w:rPr>
          <w:position w:val="-1"/>
        </w:rPr>
        <w:t>GraphPad</w:t>
      </w:r>
      <w:r>
        <w:rPr>
          <w:spacing w:val="-31"/>
          <w:position w:val="-1"/>
        </w:rPr>
        <w:t xml:space="preserve"> </w:t>
      </w:r>
      <w:r>
        <w:rPr>
          <w:position w:val="-1"/>
        </w:rPr>
        <w:t>Prism</w:t>
      </w:r>
      <w:r>
        <w:rPr>
          <w:spacing w:val="15"/>
          <w:position w:val="-1"/>
        </w:rPr>
        <w:t xml:space="preserve"> 9</w:t>
      </w:r>
      <w:r>
        <w:rPr>
          <w:spacing w:val="15"/>
          <w:position w:val="1"/>
        </w:rPr>
        <w:t>处</w:t>
      </w:r>
      <w:r>
        <w:rPr>
          <w:spacing w:val="17"/>
        </w:rPr>
        <w:t>理和可视化数据</w:t>
      </w:r>
      <w:r>
        <w:rPr>
          <w:spacing w:val="-6"/>
        </w:rPr>
        <w:t xml:space="preserve"> </w:t>
      </w:r>
      <w:r>
        <w:rPr>
          <w:spacing w:val="17"/>
          <w:position w:val="1"/>
        </w:rPr>
        <w:t>,</w:t>
      </w:r>
      <w:r>
        <w:rPr>
          <w:spacing w:val="17"/>
        </w:rPr>
        <w:t xml:space="preserve">利用 </w:t>
      </w:r>
      <w:r>
        <w:rPr>
          <w:position w:val="-2"/>
        </w:rPr>
        <w:t>SPSS</w:t>
      </w:r>
      <w:r>
        <w:rPr>
          <w:spacing w:val="17"/>
          <w:position w:val="-2"/>
        </w:rPr>
        <w:t>25.0</w:t>
      </w:r>
      <w:r>
        <w:rPr>
          <w:spacing w:val="17"/>
        </w:rPr>
        <w:t>软件的单因素方</w:t>
      </w:r>
      <w:r>
        <w:rPr>
          <w:spacing w:val="11"/>
        </w:rPr>
        <w:t xml:space="preserve">差分析 </w:t>
      </w:r>
      <w:r>
        <w:t>Duncan</w:t>
      </w:r>
      <w:r>
        <w:rPr>
          <w:spacing w:val="11"/>
        </w:rPr>
        <w:t>检验法对不同菌剂处理组的餐厨垃</w:t>
      </w:r>
      <w:r>
        <w:rPr>
          <w:spacing w:val="13"/>
        </w:rPr>
        <w:t>圾降解率进行显著性差异分析</w:t>
      </w:r>
      <w:r>
        <w:rPr>
          <w:spacing w:val="-3"/>
        </w:rPr>
        <w:t xml:space="preserve"> </w:t>
      </w:r>
      <w:r>
        <w:rPr>
          <w:spacing w:val="13"/>
        </w:rPr>
        <w:t xml:space="preserve">,并使用 </w:t>
      </w:r>
      <w:r>
        <w:rPr>
          <w:position w:val="-1"/>
        </w:rPr>
        <w:t>BH</w:t>
      </w:r>
      <w:r>
        <w:rPr>
          <w:spacing w:val="13"/>
          <w:position w:val="-1"/>
        </w:rPr>
        <w:t>法</w:t>
      </w:r>
      <w:r>
        <w:rPr>
          <w:spacing w:val="13"/>
          <w:position w:val="8"/>
          <w:sz w:val="11"/>
          <w:szCs w:val="11"/>
        </w:rPr>
        <w:t xml:space="preserve">[17] </w:t>
      </w:r>
      <w:r>
        <w:rPr>
          <w:spacing w:val="13"/>
        </w:rPr>
        <w:t>进</w:t>
      </w:r>
      <w:r>
        <w:rPr>
          <w:spacing w:val="7"/>
        </w:rPr>
        <w:t>行多重检验校正。</w:t>
      </w:r>
    </w:p>
    <w:p w14:paraId="0C7FA2F9">
      <w:pPr>
        <w:pStyle w:val="2"/>
        <w:spacing w:before="128" w:line="194" w:lineRule="auto"/>
        <w:ind w:left="1"/>
        <w:outlineLvl w:val="2"/>
        <w:rPr>
          <w:rFonts w:ascii="黑体" w:hAnsi="黑体" w:eastAsia="黑体" w:cs="黑体"/>
          <w:sz w:val="23"/>
          <w:szCs w:val="23"/>
        </w:rPr>
      </w:pPr>
      <w:r>
        <w:rPr>
          <w:spacing w:val="10"/>
          <w:position w:val="-2"/>
          <w:sz w:val="23"/>
          <w:szCs w:val="23"/>
        </w:rPr>
        <w:t>2</w:t>
      </w:r>
      <w:r>
        <w:rPr>
          <w:spacing w:val="2"/>
          <w:position w:val="-2"/>
          <w:sz w:val="23"/>
          <w:szCs w:val="23"/>
        </w:rPr>
        <w:t xml:space="preserve">   </w:t>
      </w:r>
      <w:r>
        <w:rPr>
          <w:rFonts w:ascii="黑体" w:hAnsi="黑体" w:eastAsia="黑体" w:cs="黑体"/>
          <w:spacing w:val="10"/>
          <w:sz w:val="23"/>
          <w:szCs w:val="23"/>
        </w:rPr>
        <w:t>结果与讨论</w:t>
      </w:r>
    </w:p>
    <w:p w14:paraId="2FD4C80E">
      <w:pPr>
        <w:pStyle w:val="2"/>
        <w:spacing w:before="164" w:line="197" w:lineRule="auto"/>
        <w:outlineLvl w:val="3"/>
        <w:rPr>
          <w:rFonts w:ascii="黑体" w:hAnsi="黑体" w:eastAsia="黑体" w:cs="黑体"/>
        </w:rPr>
      </w:pPr>
      <w:r>
        <w:rPr>
          <w:spacing w:val="11"/>
          <w:position w:val="-2"/>
        </w:rPr>
        <w:t>2.1</w:t>
      </w:r>
      <w:r>
        <w:rPr>
          <w:spacing w:val="4"/>
          <w:position w:val="-2"/>
        </w:rPr>
        <w:t xml:space="preserve">   </w:t>
      </w:r>
      <w:r>
        <w:rPr>
          <w:rFonts w:ascii="黑体" w:hAnsi="黑体" w:eastAsia="黑体" w:cs="黑体"/>
          <w:spacing w:val="11"/>
        </w:rPr>
        <w:t>降解菌株的筛选</w:t>
      </w:r>
    </w:p>
    <w:p w14:paraId="45F04D21">
      <w:pPr>
        <w:pStyle w:val="2"/>
        <w:spacing w:before="31" w:line="211" w:lineRule="auto"/>
        <w:ind w:left="2" w:right="81" w:firstLine="420"/>
        <w:jc w:val="both"/>
      </w:pPr>
      <w:r>
        <w:rPr>
          <w:spacing w:val="14"/>
        </w:rPr>
        <w:t>在初筛培养基上长出菌落后</w:t>
      </w:r>
      <w:r>
        <w:rPr>
          <w:spacing w:val="-6"/>
        </w:rPr>
        <w:t xml:space="preserve"> </w:t>
      </w:r>
      <w:r>
        <w:rPr>
          <w:spacing w:val="14"/>
        </w:rPr>
        <w:t>,观察不同菌落的</w:t>
      </w:r>
      <w:r>
        <w:rPr>
          <w:spacing w:val="5"/>
        </w:rPr>
        <w:t>大小、颜色及形态特征</w:t>
      </w:r>
      <w:r>
        <w:rPr>
          <w:spacing w:val="-21"/>
        </w:rPr>
        <w:t xml:space="preserve"> </w:t>
      </w:r>
      <w:r>
        <w:rPr>
          <w:spacing w:val="5"/>
        </w:rPr>
        <w:t>,挑选形态各异的单菌落进行</w:t>
      </w:r>
      <w:r>
        <w:rPr>
          <w:spacing w:val="17"/>
        </w:rPr>
        <w:t>纯化</w:t>
      </w:r>
      <w:r>
        <w:rPr>
          <w:spacing w:val="-14"/>
        </w:rPr>
        <w:t xml:space="preserve"> </w:t>
      </w:r>
      <w:r>
        <w:rPr>
          <w:spacing w:val="17"/>
          <w:position w:val="1"/>
        </w:rPr>
        <w:t>,</w:t>
      </w:r>
      <w:r>
        <w:rPr>
          <w:spacing w:val="17"/>
        </w:rPr>
        <w:t xml:space="preserve">获得 </w:t>
      </w:r>
      <w:r>
        <w:rPr>
          <w:spacing w:val="17"/>
          <w:position w:val="-2"/>
        </w:rPr>
        <w:t>81</w:t>
      </w:r>
      <w:r>
        <w:rPr>
          <w:spacing w:val="17"/>
        </w:rPr>
        <w:t>株菌株</w:t>
      </w:r>
      <w:r>
        <w:rPr>
          <w:spacing w:val="-21"/>
        </w:rPr>
        <w:t xml:space="preserve"> </w:t>
      </w:r>
      <w:r>
        <w:rPr>
          <w:spacing w:val="17"/>
          <w:position w:val="1"/>
        </w:rPr>
        <w:t>,</w:t>
      </w:r>
      <w:r>
        <w:rPr>
          <w:spacing w:val="17"/>
        </w:rPr>
        <w:t>其中包括</w:t>
      </w:r>
      <w:r>
        <w:rPr>
          <w:spacing w:val="26"/>
        </w:rPr>
        <w:t xml:space="preserve"> </w:t>
      </w:r>
      <w:r>
        <w:rPr>
          <w:spacing w:val="17"/>
          <w:position w:val="-2"/>
        </w:rPr>
        <w:t>66</w:t>
      </w:r>
      <w:r>
        <w:rPr>
          <w:spacing w:val="17"/>
        </w:rPr>
        <w:t>株常温菌株和</w:t>
      </w:r>
      <w:r>
        <w:rPr>
          <w:spacing w:val="15"/>
        </w:rPr>
        <w:t>15株高温菌株</w:t>
      </w:r>
      <w:r>
        <w:rPr>
          <w:spacing w:val="-14"/>
        </w:rPr>
        <w:t xml:space="preserve"> </w:t>
      </w:r>
      <w:r>
        <w:rPr>
          <w:spacing w:val="15"/>
          <w:position w:val="1"/>
        </w:rPr>
        <w:t>。</w:t>
      </w:r>
      <w:r>
        <w:rPr>
          <w:spacing w:val="15"/>
        </w:rPr>
        <w:t xml:space="preserve">将获得的菌株接种到 </w:t>
      </w:r>
      <w:r>
        <w:rPr>
          <w:spacing w:val="15"/>
          <w:position w:val="-2"/>
        </w:rPr>
        <w:t>4</w:t>
      </w:r>
      <w:r>
        <w:rPr>
          <w:spacing w:val="15"/>
        </w:rPr>
        <w:t>种降解酶</w:t>
      </w:r>
      <w:r>
        <w:rPr>
          <w:spacing w:val="14"/>
        </w:rPr>
        <w:t>鉴定培养基中</w:t>
      </w:r>
      <w:r>
        <w:rPr>
          <w:spacing w:val="-12"/>
        </w:rPr>
        <w:t xml:space="preserve"> </w:t>
      </w:r>
      <w:r>
        <w:rPr>
          <w:spacing w:val="14"/>
        </w:rPr>
        <w:t>,观察菌落周围是否产生如图</w:t>
      </w:r>
      <w:r>
        <w:rPr>
          <w:spacing w:val="21"/>
          <w:w w:val="101"/>
        </w:rPr>
        <w:t xml:space="preserve"> </w:t>
      </w:r>
      <w:r>
        <w:rPr>
          <w:spacing w:val="14"/>
          <w:position w:val="-2"/>
        </w:rPr>
        <w:t>1</w:t>
      </w:r>
      <w:r>
        <w:rPr>
          <w:spacing w:val="14"/>
        </w:rPr>
        <w:t>所示</w:t>
      </w:r>
      <w:r>
        <w:rPr>
          <w:spacing w:val="5"/>
        </w:rPr>
        <w:t>的水解圈效果</w:t>
      </w:r>
      <w:r>
        <w:rPr>
          <w:spacing w:val="-21"/>
        </w:rPr>
        <w:t xml:space="preserve"> </w:t>
      </w:r>
      <w:r>
        <w:rPr>
          <w:spacing w:val="5"/>
        </w:rPr>
        <w:t>,筛选出具有纤维素酶、淀粉酶、蛋白</w:t>
      </w:r>
      <w:r>
        <w:rPr>
          <w:spacing w:val="7"/>
        </w:rPr>
        <w:t>酶和脂肪酶的菌株。</w:t>
      </w:r>
    </w:p>
    <w:p w14:paraId="44554F1D">
      <w:pPr>
        <w:spacing w:line="211" w:lineRule="auto"/>
        <w:sectPr>
          <w:type w:val="continuous"/>
          <w:pgSz w:w="10036" w:h="14637"/>
          <w:pgMar w:top="566" w:right="111" w:bottom="275" w:left="196" w:header="145" w:footer="0" w:gutter="0"/>
          <w:cols w:equalWidth="0" w:num="2">
            <w:col w:w="4941" w:space="100"/>
            <w:col w:w="4686"/>
          </w:cols>
        </w:sectPr>
      </w:pPr>
    </w:p>
    <w:p w14:paraId="5C6FE66A">
      <w:pPr>
        <w:spacing w:line="2078" w:lineRule="exact"/>
        <w:ind w:firstLine="568"/>
      </w:pPr>
      <w:r>
        <w:rPr>
          <w:position w:val="-41"/>
        </w:rPr>
        <w:drawing>
          <wp:inline distT="0" distB="0" distL="0" distR="0">
            <wp:extent cx="5400040" cy="131953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6"/>
                    <a:stretch>
                      <a:fillRect/>
                    </a:stretch>
                  </pic:blipFill>
                  <pic:spPr>
                    <a:xfrm>
                      <a:off x="0" y="0"/>
                      <a:ext cx="5400141" cy="1319847"/>
                    </a:xfrm>
                    <a:prstGeom prst="rect">
                      <a:avLst/>
                    </a:prstGeom>
                  </pic:spPr>
                </pic:pic>
              </a:graphicData>
            </a:graphic>
          </wp:inline>
        </w:drawing>
      </w:r>
    </w:p>
    <w:p w14:paraId="6C4280FB">
      <w:pPr>
        <w:pStyle w:val="2"/>
        <w:spacing w:before="188" w:line="192" w:lineRule="auto"/>
        <w:ind w:left="3352"/>
        <w:outlineLvl w:val="1"/>
        <w:rPr>
          <w:rFonts w:ascii="黑体" w:hAnsi="黑体" w:eastAsia="黑体" w:cs="黑体"/>
          <w:sz w:val="17"/>
          <w:szCs w:val="17"/>
        </w:rPr>
      </w:pPr>
      <w:r>
        <w:rPr>
          <w:rFonts w:ascii="黑体" w:hAnsi="黑体" w:eastAsia="黑体" w:cs="黑体"/>
          <w:spacing w:val="8"/>
          <w:sz w:val="17"/>
          <w:szCs w:val="17"/>
        </w:rPr>
        <w:t>图</w:t>
      </w:r>
      <w:r>
        <w:rPr>
          <w:rFonts w:ascii="黑体" w:hAnsi="黑体" w:eastAsia="黑体" w:cs="黑体"/>
          <w:spacing w:val="-13"/>
          <w:sz w:val="17"/>
          <w:szCs w:val="17"/>
        </w:rPr>
        <w:t xml:space="preserve"> </w:t>
      </w:r>
      <w:r>
        <w:rPr>
          <w:spacing w:val="8"/>
          <w:position w:val="-1"/>
          <w:sz w:val="17"/>
          <w:szCs w:val="17"/>
        </w:rPr>
        <w:t>1</w:t>
      </w:r>
      <w:r>
        <w:rPr>
          <w:spacing w:val="22"/>
          <w:w w:val="101"/>
          <w:position w:val="-1"/>
          <w:sz w:val="17"/>
          <w:szCs w:val="17"/>
        </w:rPr>
        <w:t xml:space="preserve">  </w:t>
      </w:r>
      <w:r>
        <w:rPr>
          <w:position w:val="-1"/>
          <w:sz w:val="17"/>
          <w:szCs w:val="17"/>
        </w:rPr>
        <w:t>CW</w:t>
      </w:r>
      <w:r>
        <w:rPr>
          <w:spacing w:val="8"/>
          <w:position w:val="-1"/>
          <w:sz w:val="17"/>
          <w:szCs w:val="17"/>
        </w:rPr>
        <w:t>13</w:t>
      </w:r>
      <w:r>
        <w:rPr>
          <w:rFonts w:ascii="黑体" w:hAnsi="黑体" w:eastAsia="黑体" w:cs="黑体"/>
          <w:spacing w:val="8"/>
          <w:sz w:val="17"/>
          <w:szCs w:val="17"/>
        </w:rPr>
        <w:t>菌株酶活的水解圈示意图</w:t>
      </w:r>
    </w:p>
    <w:p w14:paraId="799D4A74">
      <w:pPr>
        <w:spacing w:line="39" w:lineRule="exact"/>
      </w:pPr>
    </w:p>
    <w:p w14:paraId="6ABC2035">
      <w:pPr>
        <w:spacing w:line="39" w:lineRule="exact"/>
        <w:sectPr>
          <w:type w:val="continuous"/>
          <w:pgSz w:w="10036" w:h="14637"/>
          <w:pgMar w:top="566" w:right="111" w:bottom="275" w:left="196" w:header="145" w:footer="0" w:gutter="0"/>
          <w:cols w:equalWidth="0" w:num="1">
            <w:col w:w="9727"/>
          </w:cols>
        </w:sectPr>
      </w:pPr>
    </w:p>
    <w:p w14:paraId="0286D5FC">
      <w:pPr>
        <w:pStyle w:val="2"/>
        <w:spacing w:before="41" w:line="203" w:lineRule="auto"/>
        <w:ind w:left="12" w:right="268" w:firstLine="417"/>
        <w:jc w:val="both"/>
      </w:pPr>
      <w:r>
        <w:rPr>
          <w:spacing w:val="9"/>
        </w:rPr>
        <w:t>筛选去除无水解圈的菌株后</w:t>
      </w:r>
      <w:r>
        <w:rPr>
          <w:spacing w:val="-10"/>
        </w:rPr>
        <w:t xml:space="preserve"> </w:t>
      </w:r>
      <w:r>
        <w:rPr>
          <w:spacing w:val="9"/>
        </w:rPr>
        <w:t>,共获得 54株具有</w:t>
      </w:r>
      <w:r>
        <w:rPr>
          <w:spacing w:val="14"/>
        </w:rPr>
        <w:t>降解酶活性的菌株</w:t>
      </w:r>
      <w:r>
        <w:rPr>
          <w:spacing w:val="-27"/>
        </w:rPr>
        <w:t xml:space="preserve"> </w:t>
      </w:r>
      <w:r>
        <w:rPr>
          <w:spacing w:val="14"/>
          <w:position w:val="1"/>
        </w:rPr>
        <w:t>,</w:t>
      </w:r>
      <w:r>
        <w:rPr>
          <w:spacing w:val="14"/>
        </w:rPr>
        <w:t>其中</w:t>
      </w:r>
      <w:r>
        <w:rPr>
          <w:spacing w:val="-25"/>
        </w:rPr>
        <w:t xml:space="preserve"> </w:t>
      </w:r>
      <w:r>
        <w:rPr>
          <w:spacing w:val="14"/>
          <w:position w:val="1"/>
        </w:rPr>
        <w:t>:</w:t>
      </w:r>
      <w:r>
        <w:rPr>
          <w:spacing w:val="14"/>
          <w:position w:val="-2"/>
        </w:rPr>
        <w:t>23</w:t>
      </w:r>
      <w:r>
        <w:rPr>
          <w:spacing w:val="14"/>
        </w:rPr>
        <w:t>株菌分泌纤维素</w:t>
      </w:r>
      <w:r>
        <w:rPr>
          <w:spacing w:val="13"/>
        </w:rPr>
        <w:t>酶</w:t>
      </w:r>
      <w:r>
        <w:rPr>
          <w:spacing w:val="-26"/>
        </w:rPr>
        <w:t xml:space="preserve"> </w:t>
      </w:r>
      <w:r>
        <w:rPr>
          <w:spacing w:val="13"/>
          <w:position w:val="1"/>
        </w:rPr>
        <w:t>,</w:t>
      </w:r>
      <w:r>
        <w:rPr>
          <w:spacing w:val="13"/>
          <w:position w:val="-2"/>
        </w:rPr>
        <w:t>34</w:t>
      </w:r>
      <w:r>
        <w:rPr>
          <w:spacing w:val="15"/>
        </w:rPr>
        <w:t>株分泌淀粉酶</w:t>
      </w:r>
      <w:r>
        <w:rPr>
          <w:spacing w:val="-10"/>
        </w:rPr>
        <w:t xml:space="preserve"> </w:t>
      </w:r>
      <w:r>
        <w:rPr>
          <w:spacing w:val="15"/>
          <w:position w:val="1"/>
        </w:rPr>
        <w:t>,</w:t>
      </w:r>
      <w:r>
        <w:rPr>
          <w:spacing w:val="15"/>
          <w:position w:val="-2"/>
        </w:rPr>
        <w:t>35</w:t>
      </w:r>
      <w:r>
        <w:rPr>
          <w:spacing w:val="15"/>
        </w:rPr>
        <w:t>株分泌蛋白酶</w:t>
      </w:r>
      <w:r>
        <w:rPr>
          <w:spacing w:val="-27"/>
        </w:rPr>
        <w:t xml:space="preserve"> </w:t>
      </w:r>
      <w:r>
        <w:rPr>
          <w:spacing w:val="15"/>
          <w:position w:val="1"/>
        </w:rPr>
        <w:t>,</w:t>
      </w:r>
      <w:r>
        <w:rPr>
          <w:spacing w:val="15"/>
          <w:position w:val="-2"/>
        </w:rPr>
        <w:t>39</w:t>
      </w:r>
      <w:r>
        <w:rPr>
          <w:spacing w:val="15"/>
        </w:rPr>
        <w:t>株分泌脂肪酶</w:t>
      </w:r>
      <w:r>
        <w:rPr>
          <w:spacing w:val="8"/>
        </w:rPr>
        <w:t>(见图 2(</w:t>
      </w:r>
      <w:r>
        <w:rPr>
          <w:spacing w:val="8"/>
          <w:position w:val="-2"/>
        </w:rPr>
        <w:t>a</w:t>
      </w:r>
      <w:r>
        <w:rPr>
          <w:spacing w:val="8"/>
          <w:position w:val="1"/>
        </w:rPr>
        <w:t>))</w:t>
      </w:r>
      <w:r>
        <w:rPr>
          <w:spacing w:val="-12"/>
          <w:position w:val="1"/>
        </w:rPr>
        <w:t xml:space="preserve"> </w:t>
      </w:r>
      <w:r>
        <w:rPr>
          <w:spacing w:val="8"/>
          <w:position w:val="1"/>
        </w:rPr>
        <w:t>。</w:t>
      </w:r>
      <w:r>
        <w:rPr>
          <w:spacing w:val="8"/>
        </w:rPr>
        <w:t xml:space="preserve">提取上述54株菌的基因组 </w:t>
      </w:r>
      <w:r>
        <w:t>DNA</w:t>
      </w:r>
      <w:r>
        <w:rPr>
          <w:spacing w:val="8"/>
          <w:position w:val="1"/>
        </w:rPr>
        <w:t>,</w:t>
      </w:r>
      <w:r>
        <w:rPr>
          <w:spacing w:val="8"/>
        </w:rPr>
        <w:t>通过</w:t>
      </w:r>
    </w:p>
    <w:p w14:paraId="3B0C84D1">
      <w:pPr>
        <w:spacing w:line="14" w:lineRule="auto"/>
        <w:rPr>
          <w:rFonts w:ascii="Arial"/>
          <w:sz w:val="2"/>
        </w:rPr>
      </w:pPr>
      <w:r>
        <w:rPr>
          <w:rFonts w:ascii="Arial" w:hAnsi="Arial" w:eastAsia="Arial" w:cs="Arial"/>
          <w:sz w:val="2"/>
          <w:szCs w:val="2"/>
        </w:rPr>
        <w:br w:type="column"/>
      </w:r>
    </w:p>
    <w:p w14:paraId="6A909FA0">
      <w:pPr>
        <w:pStyle w:val="2"/>
        <w:spacing w:before="37" w:line="207" w:lineRule="auto"/>
        <w:ind w:right="50" w:firstLine="2"/>
        <w:jc w:val="both"/>
      </w:pPr>
      <w:r>
        <w:rPr>
          <w:position w:val="-1"/>
        </w:rPr>
        <w:t>PCR</w:t>
      </w:r>
      <w:r>
        <w:rPr>
          <w:spacing w:val="24"/>
          <w:position w:val="-1"/>
        </w:rPr>
        <w:t>对16</w:t>
      </w:r>
      <w:r>
        <w:rPr>
          <w:position w:val="-1"/>
        </w:rPr>
        <w:t>Sr</w:t>
      </w:r>
      <w:r>
        <w:t>RNA</w:t>
      </w:r>
      <w:r>
        <w:rPr>
          <w:spacing w:val="24"/>
        </w:rPr>
        <w:t>基因和真菌</w:t>
      </w:r>
      <w:r>
        <w:t>ITS</w:t>
      </w:r>
      <w:r>
        <w:rPr>
          <w:spacing w:val="24"/>
        </w:rPr>
        <w:t>序列进行扩增</w:t>
      </w:r>
      <w:r>
        <w:rPr>
          <w:spacing w:val="-22"/>
        </w:rPr>
        <w:t xml:space="preserve"> </w:t>
      </w:r>
      <w:r>
        <w:rPr>
          <w:spacing w:val="24"/>
          <w:position w:val="1"/>
        </w:rPr>
        <w:t>,</w:t>
      </w:r>
      <w:r>
        <w:rPr>
          <w:spacing w:val="24"/>
        </w:rPr>
        <w:t>将</w:t>
      </w:r>
      <w:r>
        <w:rPr>
          <w:spacing w:val="2"/>
        </w:rPr>
        <w:t xml:space="preserve">所得 </w:t>
      </w:r>
      <w:r>
        <w:t>PCR</w:t>
      </w:r>
      <w:r>
        <w:rPr>
          <w:spacing w:val="2"/>
        </w:rPr>
        <w:t xml:space="preserve">产物序列与 </w:t>
      </w:r>
      <w:r>
        <w:t>G</w:t>
      </w:r>
      <w:r>
        <w:rPr>
          <w:position w:val="-2"/>
        </w:rPr>
        <w:t>enBan</w:t>
      </w:r>
      <w:r>
        <w:t>k</w:t>
      </w:r>
      <w:r>
        <w:rPr>
          <w:spacing w:val="2"/>
        </w:rPr>
        <w:t>数据库中的菌株序列</w:t>
      </w:r>
      <w:r>
        <w:rPr>
          <w:spacing w:val="6"/>
        </w:rPr>
        <w:t>进行同源比对</w:t>
      </w:r>
      <w:r>
        <w:rPr>
          <w:spacing w:val="-25"/>
        </w:rPr>
        <w:t xml:space="preserve"> </w:t>
      </w:r>
      <w:r>
        <w:rPr>
          <w:spacing w:val="6"/>
        </w:rPr>
        <w:t>,结果显示</w:t>
      </w:r>
      <w:r>
        <w:rPr>
          <w:spacing w:val="-25"/>
        </w:rPr>
        <w:t xml:space="preserve"> </w:t>
      </w:r>
      <w:r>
        <w:rPr>
          <w:spacing w:val="6"/>
        </w:rPr>
        <w:t xml:space="preserve">:常温细菌 </w:t>
      </w:r>
      <w:r>
        <w:rPr>
          <w:spacing w:val="6"/>
          <w:position w:val="-2"/>
        </w:rPr>
        <w:t>31</w:t>
      </w:r>
      <w:r>
        <w:rPr>
          <w:spacing w:val="6"/>
        </w:rPr>
        <w:t>株、常温真菌</w:t>
      </w:r>
      <w:r>
        <w:rPr>
          <w:spacing w:val="7"/>
        </w:rPr>
        <w:t>16株和高温细菌7株</w:t>
      </w:r>
      <w:r>
        <w:rPr>
          <w:spacing w:val="-20"/>
        </w:rPr>
        <w:t xml:space="preserve"> </w:t>
      </w:r>
      <w:r>
        <w:rPr>
          <w:spacing w:val="7"/>
          <w:position w:val="1"/>
        </w:rPr>
        <w:t>,</w:t>
      </w:r>
      <w:r>
        <w:rPr>
          <w:spacing w:val="7"/>
        </w:rPr>
        <w:t>未检出高温真菌(见图 2(b))</w:t>
      </w:r>
      <w:r>
        <w:rPr>
          <w:spacing w:val="-33"/>
        </w:rPr>
        <w:t xml:space="preserve"> </w:t>
      </w:r>
      <w:r>
        <w:rPr>
          <w:spacing w:val="7"/>
          <w:position w:val="1"/>
        </w:rPr>
        <w:t>。</w:t>
      </w:r>
    </w:p>
    <w:p w14:paraId="081C783A">
      <w:pPr>
        <w:spacing w:line="207" w:lineRule="auto"/>
        <w:sectPr>
          <w:type w:val="continuous"/>
          <w:pgSz w:w="10036" w:h="14637"/>
          <w:pgMar w:top="566" w:right="111" w:bottom="275" w:left="196" w:header="145" w:footer="0" w:gutter="0"/>
          <w:cols w:equalWidth="0" w:num="2">
            <w:col w:w="4942" w:space="100"/>
            <w:col w:w="4686"/>
          </w:cols>
        </w:sectPr>
      </w:pPr>
    </w:p>
    <w:p w14:paraId="4DAD8A51">
      <w:pPr>
        <w:spacing w:line="2835" w:lineRule="exact"/>
        <w:ind w:firstLine="1418"/>
      </w:pPr>
      <w:r>
        <w:rPr>
          <w:position w:val="-56"/>
        </w:rPr>
        <w:drawing>
          <wp:inline distT="0" distB="0" distL="0" distR="0">
            <wp:extent cx="4320540" cy="180022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7"/>
                    <a:stretch>
                      <a:fillRect/>
                    </a:stretch>
                  </pic:blipFill>
                  <pic:spPr>
                    <a:xfrm>
                      <a:off x="0" y="0"/>
                      <a:ext cx="4320603" cy="1800453"/>
                    </a:xfrm>
                    <a:prstGeom prst="rect">
                      <a:avLst/>
                    </a:prstGeom>
                  </pic:spPr>
                </pic:pic>
              </a:graphicData>
            </a:graphic>
          </wp:inline>
        </w:drawing>
      </w:r>
    </w:p>
    <w:p w14:paraId="40B3AA9F">
      <w:pPr>
        <w:pStyle w:val="2"/>
        <w:spacing w:before="187" w:line="199" w:lineRule="auto"/>
        <w:ind w:left="3064"/>
        <w:outlineLvl w:val="1"/>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25"/>
          <w:sz w:val="17"/>
          <w:szCs w:val="17"/>
        </w:rPr>
        <w:t xml:space="preserve"> </w:t>
      </w:r>
      <w:r>
        <w:rPr>
          <w:spacing w:val="9"/>
          <w:position w:val="-2"/>
          <w:sz w:val="17"/>
          <w:szCs w:val="17"/>
        </w:rPr>
        <w:t>2</w:t>
      </w:r>
      <w:r>
        <w:rPr>
          <w:spacing w:val="24"/>
          <w:position w:val="-2"/>
          <w:sz w:val="17"/>
          <w:szCs w:val="17"/>
        </w:rPr>
        <w:t xml:space="preserve">  </w:t>
      </w:r>
      <w:r>
        <w:rPr>
          <w:rFonts w:ascii="黑体" w:hAnsi="黑体" w:eastAsia="黑体" w:cs="黑体"/>
          <w:spacing w:val="9"/>
          <w:sz w:val="17"/>
          <w:szCs w:val="17"/>
        </w:rPr>
        <w:t>菌株不同产酶能力和菌种类型的韦恩图</w:t>
      </w:r>
    </w:p>
    <w:p w14:paraId="51C5F052">
      <w:pPr>
        <w:spacing w:line="17" w:lineRule="exact"/>
      </w:pPr>
    </w:p>
    <w:p w14:paraId="3945A7E9">
      <w:pPr>
        <w:spacing w:line="17" w:lineRule="exact"/>
        <w:sectPr>
          <w:type w:val="continuous"/>
          <w:pgSz w:w="10036" w:h="14637"/>
          <w:pgMar w:top="566" w:right="111" w:bottom="275" w:left="196" w:header="145" w:footer="0" w:gutter="0"/>
          <w:cols w:equalWidth="0" w:num="1">
            <w:col w:w="9727"/>
          </w:cols>
        </w:sectPr>
      </w:pPr>
    </w:p>
    <w:p w14:paraId="395EB241">
      <w:pPr>
        <w:pStyle w:val="2"/>
        <w:spacing w:before="57" w:line="185" w:lineRule="auto"/>
        <w:ind w:left="10" w:right="327" w:firstLine="421"/>
        <w:jc w:val="both"/>
      </w:pPr>
      <w:r>
        <w:rPr>
          <w:spacing w:val="9"/>
        </w:rPr>
        <w:t>不同类型微生物在堆肥过程中的作用具有互补</w:t>
      </w:r>
      <w:r>
        <w:rPr>
          <w:spacing w:val="14"/>
        </w:rPr>
        <w:t>优势</w:t>
      </w:r>
      <w:r>
        <w:rPr>
          <w:spacing w:val="-12"/>
        </w:rPr>
        <w:t xml:space="preserve"> </w:t>
      </w:r>
      <w:r>
        <w:rPr>
          <w:spacing w:val="14"/>
        </w:rPr>
        <w:t>,微生物具备多种酶活性是高效降解有机物的</w:t>
      </w:r>
      <w:r>
        <w:rPr>
          <w:spacing w:val="16"/>
        </w:rPr>
        <w:t>关键</w:t>
      </w:r>
      <w:r>
        <w:rPr>
          <w:spacing w:val="16"/>
          <w:position w:val="8"/>
          <w:sz w:val="11"/>
          <w:szCs w:val="11"/>
        </w:rPr>
        <w:t>[18-19]</w:t>
      </w:r>
      <w:r>
        <w:rPr>
          <w:spacing w:val="37"/>
          <w:position w:val="8"/>
          <w:sz w:val="11"/>
          <w:szCs w:val="11"/>
        </w:rPr>
        <w:t xml:space="preserve"> </w:t>
      </w:r>
      <w:r>
        <w:rPr>
          <w:spacing w:val="16"/>
        </w:rPr>
        <w:t>。根据</w:t>
      </w:r>
      <w:r>
        <w:rPr>
          <w:spacing w:val="24"/>
          <w:w w:val="101"/>
        </w:rPr>
        <w:t xml:space="preserve"> </w:t>
      </w:r>
      <w:r>
        <w:rPr>
          <w:spacing w:val="16"/>
          <w:position w:val="-2"/>
        </w:rPr>
        <w:t>16</w:t>
      </w:r>
      <w:r>
        <w:rPr>
          <w:position w:val="-2"/>
        </w:rPr>
        <w:t>S</w:t>
      </w:r>
      <w:r>
        <w:rPr>
          <w:spacing w:val="-9"/>
          <w:position w:val="-2"/>
        </w:rPr>
        <w:t xml:space="preserve"> </w:t>
      </w:r>
      <w:r>
        <w:rPr>
          <w:position w:val="-2"/>
        </w:rPr>
        <w:t>rRNA</w:t>
      </w:r>
      <w:r>
        <w:rPr>
          <w:spacing w:val="-9"/>
          <w:position w:val="-2"/>
        </w:rPr>
        <w:t xml:space="preserve"> </w:t>
      </w:r>
      <w:r>
        <w:rPr>
          <w:spacing w:val="16"/>
        </w:rPr>
        <w:t>基因和</w:t>
      </w:r>
      <w:r>
        <w:rPr>
          <w:spacing w:val="26"/>
          <w:w w:val="101"/>
        </w:rPr>
        <w:t xml:space="preserve"> </w:t>
      </w:r>
      <w:r>
        <w:rPr>
          <w:position w:val="-2"/>
        </w:rPr>
        <w:t>ITS</w:t>
      </w:r>
      <w:r>
        <w:rPr>
          <w:spacing w:val="16"/>
        </w:rPr>
        <w:t>序列测序</w:t>
      </w:r>
    </w:p>
    <w:p w14:paraId="299BE088">
      <w:pPr>
        <w:spacing w:line="14" w:lineRule="auto"/>
        <w:rPr>
          <w:rFonts w:ascii="Arial"/>
          <w:sz w:val="2"/>
        </w:rPr>
      </w:pPr>
      <w:r>
        <w:rPr>
          <w:rFonts w:ascii="Arial" w:hAnsi="Arial" w:eastAsia="Arial" w:cs="Arial"/>
          <w:sz w:val="2"/>
          <w:szCs w:val="2"/>
        </w:rPr>
        <w:br w:type="column"/>
      </w:r>
    </w:p>
    <w:p w14:paraId="1A48189C">
      <w:pPr>
        <w:pStyle w:val="2"/>
        <w:spacing w:before="39" w:line="189" w:lineRule="auto"/>
        <w:jc w:val="both"/>
      </w:pPr>
      <w:r>
        <w:rPr>
          <w:spacing w:val="10"/>
        </w:rPr>
        <w:t>结果排除潜在致病菌</w:t>
      </w:r>
      <w:r>
        <w:rPr>
          <w:spacing w:val="-21"/>
        </w:rPr>
        <w:t xml:space="preserve"> </w:t>
      </w:r>
      <w:r>
        <w:rPr>
          <w:spacing w:val="10"/>
        </w:rPr>
        <w:t>,从不同种属的菌株里</w:t>
      </w:r>
      <w:r>
        <w:rPr>
          <w:spacing w:val="-21"/>
        </w:rPr>
        <w:t xml:space="preserve"> </w:t>
      </w:r>
      <w:r>
        <w:rPr>
          <w:spacing w:val="10"/>
        </w:rPr>
        <w:t>,筛选具</w:t>
      </w:r>
      <w:r>
        <w:rPr>
          <w:spacing w:val="14"/>
        </w:rPr>
        <w:t>有多种酶活性或单一酶活性上表现突出的菌株</w:t>
      </w:r>
      <w:r>
        <w:rPr>
          <w:spacing w:val="-8"/>
        </w:rPr>
        <w:t xml:space="preserve"> </w:t>
      </w:r>
      <w:r>
        <w:rPr>
          <w:spacing w:val="14"/>
        </w:rPr>
        <w:t>,包</w:t>
      </w:r>
      <w:r>
        <w:rPr>
          <w:spacing w:val="-17"/>
          <w:w w:val="98"/>
          <w:position w:val="2"/>
        </w:rPr>
        <w:t>括菌</w:t>
      </w:r>
      <w:r>
        <w:rPr>
          <w:spacing w:val="-21"/>
          <w:position w:val="2"/>
        </w:rPr>
        <w:t xml:space="preserve"> </w:t>
      </w:r>
      <w:r>
        <w:rPr>
          <w:spacing w:val="-17"/>
          <w:w w:val="98"/>
          <w:position w:val="2"/>
        </w:rPr>
        <w:t>株</w:t>
      </w:r>
      <w:r>
        <w:rPr>
          <w:spacing w:val="34"/>
          <w:position w:val="2"/>
        </w:rPr>
        <w:t xml:space="preserve"> </w:t>
      </w:r>
      <w:r>
        <w:rPr>
          <w:spacing w:val="-17"/>
          <w:w w:val="98"/>
        </w:rPr>
        <w:t>CW13</w:t>
      </w:r>
      <w:r>
        <w:rPr>
          <w:spacing w:val="-17"/>
          <w:w w:val="98"/>
          <w:position w:val="2"/>
        </w:rPr>
        <w:t>、</w:t>
      </w:r>
      <w:r>
        <w:rPr>
          <w:spacing w:val="-17"/>
          <w:w w:val="98"/>
        </w:rPr>
        <w:t>CW18</w:t>
      </w:r>
      <w:r>
        <w:rPr>
          <w:spacing w:val="-17"/>
          <w:w w:val="98"/>
          <w:position w:val="2"/>
        </w:rPr>
        <w:t>、</w:t>
      </w:r>
      <w:r>
        <w:rPr>
          <w:spacing w:val="-17"/>
          <w:w w:val="98"/>
        </w:rPr>
        <w:t>CW19</w:t>
      </w:r>
      <w:r>
        <w:rPr>
          <w:spacing w:val="-17"/>
          <w:w w:val="98"/>
          <w:position w:val="2"/>
        </w:rPr>
        <w:t>、</w:t>
      </w:r>
      <w:r>
        <w:rPr>
          <w:spacing w:val="-17"/>
          <w:w w:val="98"/>
        </w:rPr>
        <w:t>C</w:t>
      </w:r>
      <w:r>
        <w:rPr>
          <w:spacing w:val="-18"/>
          <w:w w:val="98"/>
        </w:rPr>
        <w:t>W20</w:t>
      </w:r>
      <w:r>
        <w:rPr>
          <w:spacing w:val="-18"/>
          <w:w w:val="98"/>
          <w:position w:val="2"/>
        </w:rPr>
        <w:t>、</w:t>
      </w:r>
      <w:r>
        <w:rPr>
          <w:spacing w:val="-18"/>
          <w:w w:val="98"/>
        </w:rPr>
        <w:t>CW36</w:t>
      </w:r>
      <w:r>
        <w:rPr>
          <w:spacing w:val="-18"/>
          <w:w w:val="98"/>
          <w:position w:val="2"/>
        </w:rPr>
        <w:t>、</w:t>
      </w:r>
      <w:r>
        <w:rPr>
          <w:spacing w:val="-18"/>
          <w:w w:val="98"/>
        </w:rPr>
        <w:t>CW41</w:t>
      </w:r>
      <w:r>
        <w:rPr>
          <w:spacing w:val="-18"/>
          <w:w w:val="98"/>
          <w:position w:val="2"/>
        </w:rPr>
        <w:t>、</w:t>
      </w:r>
    </w:p>
    <w:p w14:paraId="7482B498">
      <w:pPr>
        <w:spacing w:line="189" w:lineRule="auto"/>
        <w:sectPr>
          <w:type w:val="continuous"/>
          <w:pgSz w:w="10036" w:h="14637"/>
          <w:pgMar w:top="566" w:right="111" w:bottom="275" w:left="196" w:header="145" w:footer="0" w:gutter="0"/>
          <w:cols w:equalWidth="0" w:num="2">
            <w:col w:w="4943" w:space="100"/>
            <w:col w:w="4685"/>
          </w:cols>
        </w:sectPr>
      </w:pPr>
    </w:p>
    <w:p w14:paraId="3105EE8B">
      <w:pPr>
        <w:spacing w:line="157" w:lineRule="exact"/>
      </w:pPr>
    </w:p>
    <w:p w14:paraId="009783A2">
      <w:pPr>
        <w:spacing w:line="157" w:lineRule="exact"/>
        <w:sectPr>
          <w:headerReference r:id="rId9" w:type="default"/>
          <w:pgSz w:w="10036" w:h="14637"/>
          <w:pgMar w:top="520" w:right="117" w:bottom="400" w:left="196" w:header="131" w:footer="0" w:gutter="0"/>
          <w:cols w:equalWidth="0" w:num="1">
            <w:col w:w="9721"/>
          </w:cols>
        </w:sectPr>
      </w:pPr>
    </w:p>
    <w:p w14:paraId="7E91FD5B">
      <w:pPr>
        <w:pStyle w:val="2"/>
        <w:spacing w:before="39" w:line="163" w:lineRule="auto"/>
        <w:ind w:left="15"/>
      </w:pPr>
      <w:r>
        <w:rPr>
          <w:spacing w:val="-12"/>
          <w:position w:val="-1"/>
        </w:rPr>
        <w:t>CW58</w:t>
      </w:r>
      <w:r>
        <w:rPr>
          <w:spacing w:val="-12"/>
          <w:position w:val="2"/>
        </w:rPr>
        <w:t>、</w:t>
      </w:r>
      <w:r>
        <w:rPr>
          <w:spacing w:val="-12"/>
          <w:position w:val="-1"/>
        </w:rPr>
        <w:t>CW64</w:t>
      </w:r>
      <w:r>
        <w:rPr>
          <w:spacing w:val="-12"/>
          <w:position w:val="2"/>
        </w:rPr>
        <w:t>、</w:t>
      </w:r>
      <w:r>
        <w:rPr>
          <w:spacing w:val="-12"/>
          <w:position w:val="-1"/>
        </w:rPr>
        <w:t>GW03</w:t>
      </w:r>
      <w:r>
        <w:rPr>
          <w:spacing w:val="-12"/>
          <w:position w:val="2"/>
        </w:rPr>
        <w:t>、</w:t>
      </w:r>
      <w:r>
        <w:rPr>
          <w:spacing w:val="-12"/>
          <w:position w:val="-1"/>
        </w:rPr>
        <w:t>GW08</w:t>
      </w:r>
      <w:r>
        <w:rPr>
          <w:spacing w:val="-12"/>
          <w:position w:val="1"/>
        </w:rPr>
        <w:t>和</w:t>
      </w:r>
      <w:r>
        <w:rPr>
          <w:spacing w:val="9"/>
          <w:position w:val="1"/>
        </w:rPr>
        <w:t xml:space="preserve"> </w:t>
      </w:r>
      <w:r>
        <w:rPr>
          <w:spacing w:val="-12"/>
        </w:rPr>
        <w:t>GW15(见表</w:t>
      </w:r>
      <w:r>
        <w:rPr>
          <w:spacing w:val="17"/>
          <w:w w:val="101"/>
        </w:rPr>
        <w:t xml:space="preserve"> </w:t>
      </w:r>
      <w:r>
        <w:rPr>
          <w:spacing w:val="-13"/>
        </w:rPr>
        <w:t>1)</w:t>
      </w:r>
      <w:r>
        <w:rPr>
          <w:spacing w:val="-14"/>
        </w:rPr>
        <w:t xml:space="preserve"> </w:t>
      </w:r>
      <w:r>
        <w:rPr>
          <w:spacing w:val="-13"/>
          <w:position w:val="2"/>
        </w:rPr>
        <w:t>,</w:t>
      </w:r>
      <w:r>
        <w:rPr>
          <w:spacing w:val="-13"/>
          <w:position w:val="1"/>
        </w:rPr>
        <w:t>并将</w:t>
      </w:r>
    </w:p>
    <w:p w14:paraId="2EAC286A">
      <w:pPr>
        <w:pStyle w:val="2"/>
        <w:spacing w:before="49" w:line="242" w:lineRule="exact"/>
        <w:ind w:left="11"/>
      </w:pPr>
      <w:r>
        <w:rPr>
          <w:spacing w:val="11"/>
        </w:rPr>
        <w:t>其用于后续菌株间拮抗与抗逆活性的检测</w:t>
      </w:r>
      <w:r>
        <w:rPr>
          <w:spacing w:val="-30"/>
        </w:rPr>
        <w:t xml:space="preserve"> </w:t>
      </w:r>
      <w:r>
        <w:rPr>
          <w:spacing w:val="11"/>
        </w:rPr>
        <w:t xml:space="preserve">。从表 </w:t>
      </w:r>
      <w:r>
        <w:rPr>
          <w:spacing w:val="11"/>
          <w:position w:val="-2"/>
        </w:rPr>
        <w:t>1</w:t>
      </w:r>
    </w:p>
    <w:p w14:paraId="7012776D">
      <w:pPr>
        <w:pStyle w:val="2"/>
        <w:spacing w:before="314" w:line="233" w:lineRule="auto"/>
        <w:ind w:left="11"/>
      </w:pPr>
      <w:r>
        <w:pict>
          <v:shape id="_x0000_s1027" o:spid="_x0000_s1027" o:spt="202" type="#_x0000_t202" style="position:absolute;left:0pt;margin-left:-0.25pt;margin-top:-1pt;height:26.35pt;width:232.2pt;z-index:-251649024;mso-width-relative:page;mso-height-relative:page;" filled="f" stroked="f" coordsize="21600,21600">
            <v:path/>
            <v:fill on="f" focussize="0,0"/>
            <v:stroke on="f"/>
            <v:imagedata o:title=""/>
            <o:lock v:ext="edit" aspectratio="f"/>
            <v:textbox inset="0mm,0mm,0mm,0mm">
              <w:txbxContent>
                <w:p w14:paraId="27DC9151">
                  <w:pPr>
                    <w:pStyle w:val="2"/>
                    <w:spacing w:before="20" w:line="486" w:lineRule="exact"/>
                    <w:ind w:left="20"/>
                  </w:pPr>
                  <w:r>
                    <w:rPr>
                      <w:spacing w:val="12"/>
                      <w:position w:val="8"/>
                    </w:rPr>
                    <w:t>可以看出</w:t>
                  </w:r>
                  <w:r>
                    <w:rPr>
                      <w:spacing w:val="-20"/>
                      <w:position w:val="8"/>
                    </w:rPr>
                    <w:t xml:space="preserve"> </w:t>
                  </w:r>
                  <w:r>
                    <w:rPr>
                      <w:spacing w:val="12"/>
                      <w:position w:val="9"/>
                    </w:rPr>
                    <w:t>:</w:t>
                  </w:r>
                  <w:r>
                    <w:rPr>
                      <w:spacing w:val="12"/>
                      <w:position w:val="8"/>
                    </w:rPr>
                    <w:t xml:space="preserve">菌株 </w:t>
                  </w:r>
                  <w:r>
                    <w:rPr>
                      <w:position w:val="8"/>
                    </w:rPr>
                    <w:t>GW</w:t>
                  </w:r>
                  <w:r>
                    <w:rPr>
                      <w:spacing w:val="12"/>
                      <w:position w:val="8"/>
                    </w:rPr>
                    <w:t>03展现出优异的蛋白酶(D/d</w:t>
                  </w:r>
                  <w:r>
                    <w:rPr>
                      <w:spacing w:val="12"/>
                      <w:position w:val="7"/>
                    </w:rPr>
                    <w:t>=</w:t>
                  </w:r>
                </w:p>
              </w:txbxContent>
            </v:textbox>
          </v:shape>
        </w:pict>
      </w:r>
      <w:r>
        <w:pict>
          <v:shape id="_x0000_s1028" o:spid="_x0000_s1028" o:spt="202" type="#_x0000_t202" style="position:absolute;left:0pt;margin-left:-0.2pt;margin-top:49.8pt;height:15.85pt;width:234.5pt;z-index:251668480;mso-width-relative:page;mso-height-relative:page;" filled="f" stroked="f" coordsize="21600,21600">
            <v:path/>
            <v:fill on="f" focussize="0,0"/>
            <v:stroke on="f"/>
            <v:imagedata o:title=""/>
            <o:lock v:ext="edit" aspectratio="f"/>
            <v:textbox inset="0mm,0mm,0mm,0mm">
              <w:txbxContent>
                <w:p w14:paraId="5174E1AE">
                  <w:pPr>
                    <w:pStyle w:val="2"/>
                    <w:spacing w:before="20" w:line="179" w:lineRule="auto"/>
                    <w:ind w:left="20"/>
                  </w:pPr>
                  <w:r>
                    <w:t>CW</w:t>
                  </w:r>
                  <w:r>
                    <w:rPr>
                      <w:spacing w:val="16"/>
                    </w:rPr>
                    <w:t xml:space="preserve">19显示出显著的淀粉酶活性(D/d分别为 </w:t>
                  </w:r>
                  <w:r>
                    <w:rPr>
                      <w:spacing w:val="16"/>
                      <w:position w:val="-2"/>
                    </w:rPr>
                    <w:t>4</w:t>
                  </w:r>
                  <w:r>
                    <w:rPr>
                      <w:spacing w:val="15"/>
                      <w:position w:val="-2"/>
                    </w:rPr>
                    <w:t>.00</w:t>
                  </w:r>
                </w:p>
              </w:txbxContent>
            </v:textbox>
          </v:shape>
        </w:pict>
      </w:r>
      <w:r>
        <w:fldChar w:fldCharType="begin"/>
      </w:r>
      <w:r>
        <w:instrText xml:space="preserve">EQ \* jc3 \* hps20 \o\al(\s\up 7(</w:instrText>
      </w:r>
      <w:r>
        <w:rPr>
          <w:w w:val="125"/>
        </w:rPr>
        <w:instrText xml:space="preserve">3</w:instrText>
      </w:r>
      <w:r>
        <w:instrText xml:space="preserve">),</w:instrText>
      </w:r>
      <w:r>
        <w:rPr>
          <w:position w:val="-14"/>
        </w:rPr>
        <w:instrText xml:space="preserve">有</w:instrText>
      </w:r>
      <w:r>
        <w:instrText xml:space="preserve">)</w:instrText>
      </w:r>
      <w:r>
        <w:fldChar w:fldCharType="end"/>
      </w:r>
      <w:r>
        <w:rPr>
          <w:spacing w:val="-7"/>
          <w:w w:val="81"/>
          <w:position w:val="14"/>
        </w:rPr>
        <w:t>.</w:t>
      </w:r>
      <w:r>
        <w:fldChar w:fldCharType="begin"/>
      </w:r>
      <w:r>
        <w:instrText xml:space="preserve">EQ \* jc3 \* hps20 \o\al(\s\up 7(50),</w:instrText>
      </w:r>
      <w:r>
        <w:rPr>
          <w:w w:val="92"/>
          <w:position w:val="-14"/>
        </w:rPr>
        <w:instrText xml:space="preserve">最</w:instrText>
      </w:r>
      <w:r>
        <w:instrText xml:space="preserve">)</w:instrText>
      </w:r>
      <w:r>
        <w:fldChar w:fldCharType="end"/>
      </w:r>
      <w:r>
        <w:rPr>
          <w:spacing w:val="-7"/>
          <w:w w:val="81"/>
          <w:position w:val="-14"/>
        </w:rPr>
        <w:t>强</w:t>
      </w:r>
      <w:r>
        <w:rPr>
          <w:spacing w:val="-7"/>
          <w:w w:val="81"/>
          <w:position w:val="17"/>
        </w:rPr>
        <w:t>)</w:t>
      </w:r>
      <w:r>
        <w:fldChar w:fldCharType="begin"/>
      </w:r>
      <w:r>
        <w:instrText xml:space="preserve">EQ \* jc3 \* hps20 \o\al(\s\up 8(</w:instrText>
      </w:r>
      <w:r>
        <w:rPr>
          <w:w w:val="90"/>
        </w:rPr>
        <w:instrText xml:space="preserve">和脂肪</w:instrText>
      </w:r>
      <w:r>
        <w:instrText xml:space="preserve">),</w:instrText>
      </w:r>
      <w:r>
        <w:rPr>
          <w:w w:val="104"/>
          <w:position w:val="-14"/>
        </w:rPr>
        <w:instrText xml:space="preserve">的蛋白</w:instrText>
      </w:r>
      <w:r>
        <w:instrText xml:space="preserve">)</w:instrText>
      </w:r>
      <w:r>
        <w:fldChar w:fldCharType="end"/>
      </w:r>
      <w:r>
        <w:fldChar w:fldCharType="begin"/>
      </w:r>
      <w:r>
        <w:instrText xml:space="preserve">EQ \* jc3 \* hps20 \o\al(\s\up 8(</w:instrText>
      </w:r>
      <w:r>
        <w:rPr>
          <w:w w:val="66"/>
        </w:rPr>
        <w:instrText xml:space="preserve">酶</w:instrText>
      </w:r>
      <w:r>
        <w:instrText xml:space="preserve">),</w:instrText>
      </w:r>
      <w:r>
        <w:rPr>
          <w:w w:val="107"/>
          <w:position w:val="-14"/>
        </w:rPr>
        <w:instrText xml:space="preserve">酶</w:instrText>
      </w:r>
      <w:r>
        <w:instrText xml:space="preserve">)</w:instrText>
      </w:r>
      <w:r>
        <w:fldChar w:fldCharType="end"/>
      </w:r>
      <w:r>
        <w:rPr>
          <w:spacing w:val="-7"/>
          <w:w w:val="81"/>
          <w:position w:val="17"/>
        </w:rPr>
        <w:t>(</w:t>
      </w:r>
      <w:r>
        <w:fldChar w:fldCharType="begin"/>
      </w:r>
      <w:r>
        <w:instrText xml:space="preserve">EQ \* jc3 \* hps20 \o\al(\s\up 7(</w:instrText>
      </w:r>
      <w:r>
        <w:rPr>
          <w:w w:val="125"/>
        </w:rPr>
        <w:instrText xml:space="preserve">D/d</w:instrText>
      </w:r>
      <w:r>
        <w:instrText xml:space="preserve">),</w:instrText>
      </w:r>
      <w:r>
        <w:rPr>
          <w:w w:val="96"/>
          <w:position w:val="-14"/>
        </w:rPr>
        <w:instrText xml:space="preserve">活性</w:instrText>
      </w:r>
      <w:r>
        <w:instrText xml:space="preserve">)</w:instrText>
      </w:r>
      <w:r>
        <w:fldChar w:fldCharType="end"/>
      </w:r>
      <w:r>
        <w:rPr>
          <w:position w:val="-16"/>
        </w:rPr>
        <w:drawing>
          <wp:inline distT="0" distB="0" distL="0" distR="0">
            <wp:extent cx="137795" cy="36385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8"/>
                    <a:stretch>
                      <a:fillRect/>
                    </a:stretch>
                  </pic:blipFill>
                  <pic:spPr>
                    <a:xfrm>
                      <a:off x="0" y="0"/>
                      <a:ext cx="138032" cy="363869"/>
                    </a:xfrm>
                    <a:prstGeom prst="rect">
                      <a:avLst/>
                    </a:prstGeom>
                  </pic:spPr>
                </pic:pic>
              </a:graphicData>
            </a:graphic>
          </wp:inline>
        </w:drawing>
      </w:r>
      <w:r>
        <w:fldChar w:fldCharType="begin"/>
      </w:r>
      <w:r>
        <w:instrText xml:space="preserve">EQ \* jc3 \* hps20 \o\al(\s\up 7(</w:instrText>
      </w:r>
      <w:r>
        <w:rPr>
          <w:w w:val="95"/>
        </w:rPr>
        <w:instrText xml:space="preserve">3</w:instrText>
      </w:r>
      <w:r>
        <w:instrText xml:space="preserve">),</w:instrText>
      </w:r>
      <w:r>
        <w:rPr>
          <w:w w:val="156"/>
          <w:position w:val="-13"/>
        </w:rPr>
        <w:instrText xml:space="preserve">/</w:instrText>
      </w:r>
      <w:r>
        <w:instrText xml:space="preserve">)</w:instrText>
      </w:r>
      <w:r>
        <w:fldChar w:fldCharType="end"/>
      </w:r>
      <w:r>
        <w:rPr>
          <w:spacing w:val="-7"/>
          <w:w w:val="81"/>
          <w:position w:val="14"/>
        </w:rPr>
        <w:t>.</w:t>
      </w:r>
      <w:r>
        <w:fldChar w:fldCharType="begin"/>
      </w:r>
      <w:r>
        <w:instrText xml:space="preserve">EQ \* jc3 \* hps20 \o\al(\s\up 7(</w:instrText>
      </w:r>
      <w:r>
        <w:rPr>
          <w:w w:val="111"/>
        </w:rPr>
        <w:instrText xml:space="preserve">3</w:instrText>
      </w:r>
      <w:r>
        <w:instrText xml:space="preserve">),</w:instrText>
      </w:r>
      <w:r>
        <w:rPr>
          <w:w w:val="55"/>
          <w:position w:val="-17"/>
        </w:rPr>
        <w:instrText xml:space="preserve">d</w:instrText>
      </w:r>
      <w:r>
        <w:instrText xml:space="preserve">)</w:instrText>
      </w:r>
      <w:r>
        <w:fldChar w:fldCharType="end"/>
      </w:r>
      <w:r>
        <w:rPr>
          <w:position w:val="-39"/>
        </w:rPr>
        <w:drawing>
          <wp:inline distT="0" distB="0" distL="0" distR="0">
            <wp:extent cx="87630" cy="44196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9"/>
                    <a:stretch>
                      <a:fillRect/>
                    </a:stretch>
                  </pic:blipFill>
                  <pic:spPr>
                    <a:xfrm>
                      <a:off x="0" y="0"/>
                      <a:ext cx="87712" cy="442097"/>
                    </a:xfrm>
                    <a:prstGeom prst="rect">
                      <a:avLst/>
                    </a:prstGeom>
                  </pic:spPr>
                </pic:pic>
              </a:graphicData>
            </a:graphic>
          </wp:inline>
        </w:drawing>
      </w:r>
      <w:r>
        <w:rPr>
          <w:spacing w:val="-7"/>
          <w:w w:val="81"/>
          <w:position w:val="17"/>
        </w:rPr>
        <w:t>)</w:t>
      </w:r>
      <w:r>
        <w:fldChar w:fldCharType="begin"/>
      </w:r>
      <w:r>
        <w:instrText xml:space="preserve">EQ \* jc3 \* hps20 \o\al(\s\up 8(</w:instrText>
      </w:r>
      <w:r>
        <w:rPr>
          <w:w w:val="113"/>
          <w:em w:val="dot"/>
        </w:rPr>
        <w:instrText xml:space="preserve">活</w:instrText>
      </w:r>
      <w:r>
        <w:rPr>
          <w:w w:val="113"/>
        </w:rPr>
        <w:instrText xml:space="preserve">性</w:instrText>
      </w:r>
      <w:r>
        <w:instrText xml:space="preserve">),</w:instrText>
      </w:r>
      <w:r>
        <w:rPr>
          <w:w w:val="124"/>
          <w:position w:val="-17"/>
        </w:rPr>
        <w:instrText xml:space="preserve">400</w:instrText>
      </w:r>
      <w:r>
        <w:instrText xml:space="preserve">)</w:instrText>
      </w:r>
      <w:r>
        <w:fldChar w:fldCharType="end"/>
      </w:r>
      <w:r>
        <w:rPr>
          <w:spacing w:val="-7"/>
          <w:w w:val="81"/>
          <w:position w:val="-13"/>
        </w:rPr>
        <w:t>)</w:t>
      </w:r>
      <w:r>
        <w:rPr>
          <w:spacing w:val="-7"/>
          <w:w w:val="81"/>
          <w:position w:val="17"/>
        </w:rPr>
        <w:t>,</w:t>
      </w:r>
      <w:r>
        <w:rPr>
          <w:spacing w:val="-7"/>
          <w:w w:val="81"/>
          <w:position w:val="-13"/>
        </w:rPr>
        <w:t>,</w:t>
      </w:r>
      <w:r>
        <w:fldChar w:fldCharType="begin"/>
      </w:r>
      <w:r>
        <w:instrText xml:space="preserve">EQ \* jc3 \* hps20 \o\al(\s\up 8(</w:instrText>
      </w:r>
      <w:r>
        <w:rPr>
          <w:w w:val="89"/>
        </w:rPr>
        <w:instrText xml:space="preserve">菌</w:instrText>
      </w:r>
      <w:r>
        <w:instrText xml:space="preserve">),</w:instrText>
      </w:r>
      <w:r>
        <w:rPr>
          <w:w w:val="108"/>
          <w:position w:val="-14"/>
        </w:rPr>
        <w:instrText xml:space="preserve">菌</w:instrText>
      </w:r>
      <w:r>
        <w:instrText xml:space="preserve">)</w:instrText>
      </w:r>
      <w:r>
        <w:fldChar w:fldCharType="end"/>
      </w:r>
      <w:r>
        <w:fldChar w:fldCharType="begin"/>
      </w:r>
      <w:r>
        <w:instrText xml:space="preserve">EQ \* jc3 \* hps20 \o\al(\s\up 8(</w:instrText>
      </w:r>
      <w:r>
        <w:rPr>
          <w:w w:val="92"/>
        </w:rPr>
        <w:instrText xml:space="preserve">株</w:instrText>
      </w:r>
      <w:r>
        <w:instrText xml:space="preserve">),</w:instrText>
      </w:r>
      <w:r>
        <w:rPr>
          <w:w w:val="108"/>
          <w:position w:val="-14"/>
        </w:rPr>
        <w:instrText xml:space="preserve">株</w:instrText>
      </w:r>
      <w:r>
        <w:instrText xml:space="preserve">)</w:instrText>
      </w:r>
      <w:r>
        <w:fldChar w:fldCharType="end"/>
      </w:r>
      <w:r>
        <w:fldChar w:fldCharType="begin"/>
      </w:r>
      <w:r>
        <w:instrText xml:space="preserve">EQ \* jc3 \* hps20 \o\al(\s\up 7(</w:instrText>
      </w:r>
      <w:r>
        <w:rPr>
          <w:w w:val="148"/>
        </w:rPr>
        <w:instrText xml:space="preserve">G</w:instrText>
      </w:r>
      <w:r>
        <w:instrText xml:space="preserve">),</w:instrText>
      </w:r>
      <w:r>
        <w:rPr>
          <w:w w:val="175"/>
          <w:position w:val="-17"/>
        </w:rPr>
        <w:instrText xml:space="preserve">C</w:instrText>
      </w:r>
      <w:r>
        <w:instrText xml:space="preserve">)</w:instrText>
      </w:r>
      <w:r>
        <w:fldChar w:fldCharType="end"/>
      </w:r>
      <w:r>
        <w:fldChar w:fldCharType="begin"/>
      </w:r>
      <w:r>
        <w:instrText xml:space="preserve">EQ \* jc3 \* hps20 \o\al(\s\up 7(</w:instrText>
      </w:r>
      <w:r>
        <w:rPr>
          <w:w w:val="77"/>
        </w:rPr>
        <w:instrText xml:space="preserve">W</w:instrText>
      </w:r>
      <w:r>
        <w:instrText xml:space="preserve">),</w:instrText>
      </w:r>
      <w:r>
        <w:rPr>
          <w:w w:val="81"/>
          <w:position w:val="-17"/>
        </w:rPr>
        <w:instrText xml:space="preserve">W</w:instrText>
      </w:r>
      <w:r>
        <w:instrText xml:space="preserve">)</w:instrText>
      </w:r>
      <w:r>
        <w:fldChar w:fldCharType="end"/>
      </w:r>
      <w:r>
        <w:fldChar w:fldCharType="begin"/>
      </w:r>
      <w:r>
        <w:instrText xml:space="preserve">EQ \* jc3 \* hps20 \o\al(\s\up 7(</w:instrText>
      </w:r>
      <w:r>
        <w:rPr>
          <w:w w:val="120"/>
        </w:rPr>
        <w:instrText xml:space="preserve">0</w:instrText>
      </w:r>
      <w:r>
        <w:instrText xml:space="preserve">),</w:instrText>
      </w:r>
      <w:r>
        <w:rPr>
          <w:w w:val="126"/>
          <w:position w:val="-17"/>
        </w:rPr>
        <w:instrText xml:space="preserve">1</w:instrText>
      </w:r>
      <w:r>
        <w:instrText xml:space="preserve">)</w:instrText>
      </w:r>
      <w:r>
        <w:fldChar w:fldCharType="end"/>
      </w:r>
      <w:r>
        <w:fldChar w:fldCharType="begin"/>
      </w:r>
      <w:r>
        <w:instrText xml:space="preserve">EQ \* jc3 \* hps20 \o\al(\s\up 7(</w:instrText>
      </w:r>
      <w:r>
        <w:rPr>
          <w:w w:val="84"/>
        </w:rPr>
        <w:instrText xml:space="preserve">8</w:instrText>
      </w:r>
      <w:r>
        <w:instrText xml:space="preserve">),</w:instrText>
      </w:r>
      <w:r>
        <w:rPr>
          <w:w w:val="91"/>
          <w:position w:val="-17"/>
        </w:rPr>
        <w:instrText xml:space="preserve">8</w:instrText>
      </w:r>
      <w:r>
        <w:instrText xml:space="preserve">)</w:instrText>
      </w:r>
      <w:r>
        <w:fldChar w:fldCharType="end"/>
      </w:r>
      <w:r>
        <w:fldChar w:fldCharType="begin"/>
      </w:r>
      <w:r>
        <w:instrText xml:space="preserve">EQ \* jc3 \* hps20 \o\al(\s\up 8(</w:instrText>
      </w:r>
      <w:r>
        <w:rPr>
          <w:w w:val="108"/>
        </w:rPr>
        <w:instrText xml:space="preserve">具</w:instrText>
      </w:r>
      <w:r>
        <w:instrText xml:space="preserve">),</w:instrText>
      </w:r>
      <w:r>
        <w:rPr>
          <w:w w:val="108"/>
          <w:position w:val="-14"/>
        </w:rPr>
        <w:instrText xml:space="preserve">和</w:instrText>
      </w:r>
      <w:r>
        <w:instrText xml:space="preserve">)</w:instrText>
      </w:r>
      <w:r>
        <w:fldChar w:fldCharType="end"/>
      </w:r>
    </w:p>
    <w:p w14:paraId="5E2ED83B">
      <w:pPr>
        <w:pStyle w:val="2"/>
        <w:spacing w:before="215" w:line="241" w:lineRule="exact"/>
        <w:ind w:left="19"/>
      </w:pPr>
      <w:r>
        <w:rPr>
          <w:spacing w:val="8"/>
          <w:position w:val="2"/>
        </w:rPr>
        <w:t xml:space="preserve">和 </w:t>
      </w:r>
      <w:r>
        <w:rPr>
          <w:spacing w:val="8"/>
        </w:rPr>
        <w:t>5.</w:t>
      </w:r>
      <w:r>
        <w:rPr>
          <w:spacing w:val="8"/>
          <w:position w:val="2"/>
        </w:rPr>
        <w:t>50)</w:t>
      </w:r>
      <w:r>
        <w:rPr>
          <w:spacing w:val="-8"/>
          <w:position w:val="2"/>
        </w:rPr>
        <w:t xml:space="preserve"> </w:t>
      </w:r>
      <w:r>
        <w:rPr>
          <w:spacing w:val="8"/>
          <w:position w:val="3"/>
        </w:rPr>
        <w:t>,</w:t>
      </w:r>
      <w:r>
        <w:rPr>
          <w:position w:val="2"/>
        </w:rPr>
        <w:t>CW</w:t>
      </w:r>
      <w:r>
        <w:rPr>
          <w:spacing w:val="8"/>
          <w:position w:val="2"/>
        </w:rPr>
        <w:t>41则表现出较高的纤维素酶活性(</w:t>
      </w:r>
      <w:r>
        <w:rPr>
          <w:spacing w:val="7"/>
          <w:position w:val="2"/>
        </w:rPr>
        <w:t>D/d</w:t>
      </w:r>
    </w:p>
    <w:p w14:paraId="72124656">
      <w:pPr>
        <w:pStyle w:val="2"/>
        <w:spacing w:line="223" w:lineRule="auto"/>
        <w:ind w:left="31"/>
        <w:rPr>
          <w:rFonts w:ascii="黑体" w:hAnsi="黑体" w:eastAsia="黑体" w:cs="黑体"/>
          <w:sz w:val="17"/>
          <w:szCs w:val="17"/>
        </w:rPr>
      </w:pPr>
      <w:r>
        <w:rPr>
          <w:spacing w:val="3"/>
          <w:position w:val="14"/>
        </w:rPr>
        <w:t>=2.</w:t>
      </w:r>
      <w:r>
        <w:rPr>
          <w:spacing w:val="3"/>
          <w:position w:val="16"/>
        </w:rPr>
        <w:t>10)</w:t>
      </w:r>
      <w:r>
        <w:rPr>
          <w:rFonts w:ascii="黑体" w:hAnsi="黑体" w:eastAsia="黑体" w:cs="黑体"/>
          <w:spacing w:val="3"/>
          <w:position w:val="-11"/>
          <w:sz w:val="17"/>
          <w:szCs w:val="17"/>
        </w:rPr>
        <w:t>表</w:t>
      </w:r>
      <w:r>
        <w:rPr>
          <w:spacing w:val="3"/>
          <w:position w:val="18"/>
        </w:rPr>
        <w:t>。</w:t>
      </w:r>
      <w:r>
        <w:rPr>
          <w:spacing w:val="3"/>
          <w:position w:val="-13"/>
          <w:sz w:val="17"/>
          <w:szCs w:val="17"/>
        </w:rPr>
        <w:t>1</w:t>
      </w:r>
      <w:r>
        <w:rPr>
          <w:spacing w:val="6"/>
          <w:position w:val="-13"/>
          <w:sz w:val="17"/>
          <w:szCs w:val="17"/>
        </w:rPr>
        <w:t xml:space="preserve">   </w:t>
      </w:r>
      <w:r>
        <w:rPr>
          <w:rFonts w:ascii="黑体" w:hAnsi="黑体" w:eastAsia="黑体" w:cs="黑体"/>
          <w:spacing w:val="3"/>
          <w:position w:val="-11"/>
          <w:sz w:val="17"/>
          <w:szCs w:val="17"/>
        </w:rPr>
        <w:t>高效降解菌株的产酶活性测定结果</w:t>
      </w:r>
    </w:p>
    <w:tbl>
      <w:tblPr>
        <w:tblStyle w:val="5"/>
        <w:tblW w:w="461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02"/>
        <w:gridCol w:w="954"/>
        <w:gridCol w:w="857"/>
        <w:gridCol w:w="926"/>
        <w:gridCol w:w="972"/>
      </w:tblGrid>
      <w:tr w14:paraId="5BC869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902" w:type="dxa"/>
            <w:vMerge w:val="restart"/>
            <w:tcBorders>
              <w:top w:val="single" w:color="231F20" w:sz="6" w:space="0"/>
              <w:bottom w:val="nil"/>
            </w:tcBorders>
            <w:vAlign w:val="top"/>
          </w:tcPr>
          <w:p w14:paraId="12FF2372">
            <w:pPr>
              <w:pStyle w:val="6"/>
              <w:spacing w:before="59" w:line="183" w:lineRule="auto"/>
              <w:ind w:left="282"/>
            </w:pPr>
            <w:r>
              <w:rPr>
                <w:spacing w:val="5"/>
              </w:rPr>
              <w:t>菌株</w:t>
            </w:r>
          </w:p>
          <w:p w14:paraId="20AE1782">
            <w:pPr>
              <w:pStyle w:val="6"/>
              <w:spacing w:before="17" w:line="182" w:lineRule="auto"/>
              <w:ind w:left="285"/>
            </w:pPr>
            <w:r>
              <w:rPr>
                <w:spacing w:val="4"/>
              </w:rPr>
              <w:t>编号</w:t>
            </w:r>
          </w:p>
        </w:tc>
        <w:tc>
          <w:tcPr>
            <w:tcW w:w="3709" w:type="dxa"/>
            <w:gridSpan w:val="4"/>
            <w:tcBorders>
              <w:top w:val="single" w:color="231F20" w:sz="6" w:space="0"/>
              <w:bottom w:val="single" w:color="231F20" w:sz="2" w:space="0"/>
            </w:tcBorders>
            <w:vAlign w:val="top"/>
          </w:tcPr>
          <w:p w14:paraId="64F3D286">
            <w:pPr>
              <w:pStyle w:val="6"/>
              <w:spacing w:before="41" w:line="172" w:lineRule="auto"/>
              <w:ind w:left="736"/>
            </w:pPr>
            <w:r>
              <w:rPr>
                <w:spacing w:val="10"/>
              </w:rPr>
              <w:t>水解圈直径/菌落直径的比值</w:t>
            </w:r>
          </w:p>
        </w:tc>
      </w:tr>
      <w:tr w14:paraId="7B44C7B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5" w:hRule="atLeast"/>
        </w:trPr>
        <w:tc>
          <w:tcPr>
            <w:tcW w:w="902" w:type="dxa"/>
            <w:vMerge w:val="continue"/>
            <w:tcBorders>
              <w:top w:val="nil"/>
              <w:bottom w:val="single" w:color="231F20" w:sz="2" w:space="0"/>
            </w:tcBorders>
            <w:vAlign w:val="top"/>
          </w:tcPr>
          <w:p w14:paraId="2D8BB459">
            <w:pPr>
              <w:rPr>
                <w:rFonts w:ascii="Arial"/>
                <w:sz w:val="21"/>
              </w:rPr>
            </w:pPr>
          </w:p>
        </w:tc>
        <w:tc>
          <w:tcPr>
            <w:tcW w:w="954" w:type="dxa"/>
            <w:tcBorders>
              <w:top w:val="single" w:color="231F20" w:sz="2" w:space="0"/>
              <w:bottom w:val="single" w:color="231F20" w:sz="2" w:space="0"/>
            </w:tcBorders>
            <w:vAlign w:val="top"/>
          </w:tcPr>
          <w:p w14:paraId="61E38787">
            <w:pPr>
              <w:pStyle w:val="6"/>
              <w:spacing w:before="45" w:line="172" w:lineRule="auto"/>
              <w:ind w:left="100"/>
            </w:pPr>
            <w:r>
              <w:rPr>
                <w:spacing w:val="8"/>
              </w:rPr>
              <w:t>纤维素酶</w:t>
            </w:r>
          </w:p>
        </w:tc>
        <w:tc>
          <w:tcPr>
            <w:tcW w:w="857" w:type="dxa"/>
            <w:tcBorders>
              <w:top w:val="single" w:color="231F20" w:sz="2" w:space="0"/>
              <w:bottom w:val="single" w:color="231F20" w:sz="2" w:space="0"/>
            </w:tcBorders>
            <w:vAlign w:val="top"/>
          </w:tcPr>
          <w:p w14:paraId="4C0DE54D">
            <w:pPr>
              <w:pStyle w:val="6"/>
              <w:spacing w:before="45" w:line="172" w:lineRule="auto"/>
              <w:ind w:left="142"/>
            </w:pPr>
            <w:r>
              <w:rPr>
                <w:spacing w:val="7"/>
              </w:rPr>
              <w:t>淀粉酶</w:t>
            </w:r>
          </w:p>
        </w:tc>
        <w:tc>
          <w:tcPr>
            <w:tcW w:w="926" w:type="dxa"/>
            <w:tcBorders>
              <w:top w:val="single" w:color="231F20" w:sz="2" w:space="0"/>
              <w:bottom w:val="single" w:color="231F20" w:sz="2" w:space="0"/>
            </w:tcBorders>
            <w:vAlign w:val="top"/>
          </w:tcPr>
          <w:p w14:paraId="2F21E492">
            <w:pPr>
              <w:pStyle w:val="6"/>
              <w:spacing w:before="48" w:line="170" w:lineRule="auto"/>
              <w:ind w:left="187"/>
            </w:pPr>
            <w:r>
              <w:rPr>
                <w:spacing w:val="7"/>
              </w:rPr>
              <w:t>蛋白酶</w:t>
            </w:r>
          </w:p>
        </w:tc>
        <w:tc>
          <w:tcPr>
            <w:tcW w:w="972" w:type="dxa"/>
            <w:tcBorders>
              <w:top w:val="single" w:color="231F20" w:sz="2" w:space="0"/>
              <w:bottom w:val="single" w:color="231F20" w:sz="2" w:space="0"/>
            </w:tcBorders>
            <w:vAlign w:val="top"/>
          </w:tcPr>
          <w:p w14:paraId="61850AD6">
            <w:pPr>
              <w:pStyle w:val="6"/>
              <w:spacing w:before="49" w:line="169" w:lineRule="auto"/>
              <w:ind w:left="210"/>
            </w:pPr>
            <w:r>
              <w:rPr>
                <w:spacing w:val="8"/>
              </w:rPr>
              <w:t>脂肪酶</w:t>
            </w:r>
          </w:p>
        </w:tc>
      </w:tr>
      <w:tr w14:paraId="59F803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4" w:hRule="atLeast"/>
        </w:trPr>
        <w:tc>
          <w:tcPr>
            <w:tcW w:w="902" w:type="dxa"/>
            <w:tcBorders>
              <w:top w:val="single" w:color="231F20" w:sz="2" w:space="0"/>
            </w:tcBorders>
            <w:vAlign w:val="top"/>
          </w:tcPr>
          <w:p w14:paraId="0BF7640D">
            <w:pPr>
              <w:pStyle w:val="6"/>
              <w:spacing w:before="52" w:line="172" w:lineRule="exact"/>
              <w:ind w:left="233"/>
            </w:pPr>
            <w:r>
              <w:rPr>
                <w:position w:val="-3"/>
              </w:rPr>
              <w:t>CW</w:t>
            </w:r>
            <w:r>
              <w:rPr>
                <w:spacing w:val="10"/>
                <w:position w:val="-3"/>
              </w:rPr>
              <w:t>13</w:t>
            </w:r>
          </w:p>
        </w:tc>
        <w:tc>
          <w:tcPr>
            <w:tcW w:w="954" w:type="dxa"/>
            <w:tcBorders>
              <w:top w:val="single" w:color="231F20" w:sz="2" w:space="0"/>
            </w:tcBorders>
            <w:vAlign w:val="top"/>
          </w:tcPr>
          <w:p w14:paraId="46D8D1AE">
            <w:pPr>
              <w:pStyle w:val="6"/>
              <w:spacing w:before="57" w:line="167" w:lineRule="exact"/>
              <w:ind w:left="292"/>
            </w:pPr>
            <w:r>
              <w:rPr>
                <w:spacing w:val="14"/>
              </w:rPr>
              <w:t>1.72</w:t>
            </w:r>
          </w:p>
        </w:tc>
        <w:tc>
          <w:tcPr>
            <w:tcW w:w="857" w:type="dxa"/>
            <w:tcBorders>
              <w:top w:val="single" w:color="231F20" w:sz="2" w:space="0"/>
            </w:tcBorders>
            <w:vAlign w:val="top"/>
          </w:tcPr>
          <w:p w14:paraId="2A114546">
            <w:pPr>
              <w:pStyle w:val="6"/>
              <w:spacing w:before="57" w:line="167" w:lineRule="exact"/>
              <w:ind w:left="240"/>
            </w:pPr>
            <w:r>
              <w:rPr>
                <w:spacing w:val="14"/>
                <w:position w:val="-3"/>
              </w:rPr>
              <w:t>1.78</w:t>
            </w:r>
          </w:p>
        </w:tc>
        <w:tc>
          <w:tcPr>
            <w:tcW w:w="926" w:type="dxa"/>
            <w:tcBorders>
              <w:top w:val="single" w:color="231F20" w:sz="2" w:space="0"/>
            </w:tcBorders>
            <w:vAlign w:val="top"/>
          </w:tcPr>
          <w:p w14:paraId="5BCE3B3D">
            <w:pPr>
              <w:pStyle w:val="6"/>
              <w:spacing w:before="57" w:line="167" w:lineRule="exact"/>
              <w:ind w:left="286"/>
            </w:pPr>
            <w:r>
              <w:rPr>
                <w:spacing w:val="13"/>
              </w:rPr>
              <w:t>1.26</w:t>
            </w:r>
          </w:p>
        </w:tc>
        <w:tc>
          <w:tcPr>
            <w:tcW w:w="972" w:type="dxa"/>
            <w:tcBorders>
              <w:top w:val="single" w:color="231F20" w:sz="2" w:space="0"/>
            </w:tcBorders>
            <w:vAlign w:val="top"/>
          </w:tcPr>
          <w:p w14:paraId="48C7F581">
            <w:pPr>
              <w:pStyle w:val="6"/>
              <w:spacing w:before="57" w:line="167" w:lineRule="exact"/>
              <w:ind w:left="313"/>
            </w:pPr>
            <w:r>
              <w:rPr>
                <w:spacing w:val="14"/>
                <w:position w:val="-3"/>
              </w:rPr>
              <w:t>1.75</w:t>
            </w:r>
          </w:p>
        </w:tc>
      </w:tr>
      <w:tr w14:paraId="031D93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 w:hRule="atLeast"/>
        </w:trPr>
        <w:tc>
          <w:tcPr>
            <w:tcW w:w="902" w:type="dxa"/>
            <w:vAlign w:val="top"/>
          </w:tcPr>
          <w:p w14:paraId="4D6DAA5E">
            <w:pPr>
              <w:pStyle w:val="6"/>
              <w:spacing w:before="58" w:line="172" w:lineRule="exact"/>
              <w:ind w:left="233"/>
            </w:pPr>
            <w:r>
              <w:rPr>
                <w:position w:val="-3"/>
              </w:rPr>
              <w:t>CW</w:t>
            </w:r>
            <w:r>
              <w:rPr>
                <w:spacing w:val="10"/>
                <w:position w:val="-3"/>
              </w:rPr>
              <w:t>18</w:t>
            </w:r>
          </w:p>
        </w:tc>
        <w:tc>
          <w:tcPr>
            <w:tcW w:w="954" w:type="dxa"/>
            <w:vAlign w:val="top"/>
          </w:tcPr>
          <w:p w14:paraId="0277FB94">
            <w:pPr>
              <w:pStyle w:val="6"/>
              <w:spacing w:before="70" w:line="160" w:lineRule="exact"/>
              <w:ind w:left="420"/>
            </w:pPr>
            <w:r>
              <w:rPr>
                <w:spacing w:val="23"/>
                <w:position w:val="-3"/>
              </w:rPr>
              <w:t>0</w:t>
            </w:r>
          </w:p>
        </w:tc>
        <w:tc>
          <w:tcPr>
            <w:tcW w:w="857" w:type="dxa"/>
            <w:vAlign w:val="top"/>
          </w:tcPr>
          <w:p w14:paraId="3D62DC34">
            <w:pPr>
              <w:pStyle w:val="6"/>
              <w:spacing w:before="66" w:line="163" w:lineRule="exact"/>
              <w:ind w:left="239"/>
            </w:pPr>
            <w:r>
              <w:rPr>
                <w:spacing w:val="14"/>
                <w:position w:val="-3"/>
              </w:rPr>
              <w:t>6.00</w:t>
            </w:r>
          </w:p>
        </w:tc>
        <w:tc>
          <w:tcPr>
            <w:tcW w:w="926" w:type="dxa"/>
            <w:vAlign w:val="top"/>
          </w:tcPr>
          <w:p w14:paraId="597F800B">
            <w:pPr>
              <w:pStyle w:val="6"/>
              <w:spacing w:before="70" w:line="160" w:lineRule="exact"/>
              <w:ind w:left="414"/>
            </w:pPr>
            <w:r>
              <w:rPr>
                <w:spacing w:val="23"/>
                <w:position w:val="-3"/>
              </w:rPr>
              <w:t>0</w:t>
            </w:r>
          </w:p>
        </w:tc>
        <w:tc>
          <w:tcPr>
            <w:tcW w:w="972" w:type="dxa"/>
            <w:vAlign w:val="top"/>
          </w:tcPr>
          <w:p w14:paraId="56FBB814">
            <w:pPr>
              <w:pStyle w:val="6"/>
              <w:spacing w:before="70" w:line="160" w:lineRule="exact"/>
              <w:ind w:left="441"/>
            </w:pPr>
            <w:r>
              <w:rPr>
                <w:spacing w:val="23"/>
                <w:position w:val="-3"/>
              </w:rPr>
              <w:t>0</w:t>
            </w:r>
          </w:p>
        </w:tc>
      </w:tr>
      <w:tr w14:paraId="457CD2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902" w:type="dxa"/>
            <w:vAlign w:val="top"/>
          </w:tcPr>
          <w:p w14:paraId="31E753FA">
            <w:pPr>
              <w:pStyle w:val="6"/>
              <w:spacing w:before="59" w:line="170" w:lineRule="exact"/>
              <w:ind w:left="233"/>
            </w:pPr>
            <w:r>
              <w:rPr>
                <w:position w:val="-3"/>
              </w:rPr>
              <w:t>CW</w:t>
            </w:r>
            <w:r>
              <w:rPr>
                <w:spacing w:val="10"/>
                <w:position w:val="-3"/>
              </w:rPr>
              <w:t>19</w:t>
            </w:r>
          </w:p>
        </w:tc>
        <w:tc>
          <w:tcPr>
            <w:tcW w:w="954" w:type="dxa"/>
            <w:vAlign w:val="top"/>
          </w:tcPr>
          <w:p w14:paraId="31756015">
            <w:pPr>
              <w:pStyle w:val="6"/>
              <w:spacing w:before="70" w:line="159" w:lineRule="exact"/>
              <w:ind w:left="420"/>
            </w:pPr>
            <w:r>
              <w:rPr>
                <w:spacing w:val="23"/>
                <w:position w:val="-3"/>
              </w:rPr>
              <w:t>0</w:t>
            </w:r>
          </w:p>
        </w:tc>
        <w:tc>
          <w:tcPr>
            <w:tcW w:w="857" w:type="dxa"/>
            <w:vAlign w:val="top"/>
          </w:tcPr>
          <w:p w14:paraId="1B19F8ED">
            <w:pPr>
              <w:pStyle w:val="6"/>
              <w:spacing w:before="66" w:line="163" w:lineRule="exact"/>
              <w:ind w:left="238"/>
            </w:pPr>
            <w:r>
              <w:rPr>
                <w:spacing w:val="14"/>
              </w:rPr>
              <w:t>7.50</w:t>
            </w:r>
          </w:p>
        </w:tc>
        <w:tc>
          <w:tcPr>
            <w:tcW w:w="926" w:type="dxa"/>
            <w:vAlign w:val="top"/>
          </w:tcPr>
          <w:p w14:paraId="1016C561">
            <w:pPr>
              <w:pStyle w:val="6"/>
              <w:spacing w:before="70" w:line="159" w:lineRule="exact"/>
              <w:ind w:left="414"/>
            </w:pPr>
            <w:r>
              <w:rPr>
                <w:spacing w:val="23"/>
                <w:position w:val="-3"/>
              </w:rPr>
              <w:t>0</w:t>
            </w:r>
          </w:p>
        </w:tc>
        <w:tc>
          <w:tcPr>
            <w:tcW w:w="972" w:type="dxa"/>
            <w:vAlign w:val="top"/>
          </w:tcPr>
          <w:p w14:paraId="1E97A60A">
            <w:pPr>
              <w:pStyle w:val="6"/>
              <w:spacing w:before="70" w:line="159" w:lineRule="exact"/>
              <w:ind w:left="441"/>
            </w:pPr>
            <w:r>
              <w:rPr>
                <w:spacing w:val="23"/>
                <w:position w:val="-3"/>
              </w:rPr>
              <w:t>0</w:t>
            </w:r>
          </w:p>
        </w:tc>
      </w:tr>
      <w:tr w14:paraId="2E1466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902" w:type="dxa"/>
            <w:vAlign w:val="top"/>
          </w:tcPr>
          <w:p w14:paraId="28687097">
            <w:pPr>
              <w:pStyle w:val="6"/>
              <w:spacing w:before="61" w:line="168" w:lineRule="exact"/>
              <w:ind w:left="233"/>
            </w:pPr>
            <w:r>
              <w:rPr>
                <w:position w:val="-3"/>
              </w:rPr>
              <w:t>CW</w:t>
            </w:r>
            <w:r>
              <w:rPr>
                <w:spacing w:val="10"/>
                <w:position w:val="-3"/>
              </w:rPr>
              <w:t>20</w:t>
            </w:r>
          </w:p>
        </w:tc>
        <w:tc>
          <w:tcPr>
            <w:tcW w:w="954" w:type="dxa"/>
            <w:vAlign w:val="top"/>
          </w:tcPr>
          <w:p w14:paraId="6CB477A9">
            <w:pPr>
              <w:pStyle w:val="6"/>
              <w:spacing w:before="72" w:line="157" w:lineRule="exact"/>
              <w:ind w:left="420"/>
            </w:pPr>
            <w:r>
              <w:rPr>
                <w:spacing w:val="23"/>
                <w:position w:val="-3"/>
              </w:rPr>
              <w:t>0</w:t>
            </w:r>
          </w:p>
        </w:tc>
        <w:tc>
          <w:tcPr>
            <w:tcW w:w="857" w:type="dxa"/>
            <w:vAlign w:val="top"/>
          </w:tcPr>
          <w:p w14:paraId="5CFBB4AE">
            <w:pPr>
              <w:pStyle w:val="6"/>
              <w:spacing w:before="66" w:line="163" w:lineRule="exact"/>
              <w:ind w:left="240"/>
            </w:pPr>
            <w:r>
              <w:rPr>
                <w:spacing w:val="13"/>
              </w:rPr>
              <w:t>1.26</w:t>
            </w:r>
          </w:p>
        </w:tc>
        <w:tc>
          <w:tcPr>
            <w:tcW w:w="926" w:type="dxa"/>
            <w:vAlign w:val="top"/>
          </w:tcPr>
          <w:p w14:paraId="5A755318">
            <w:pPr>
              <w:pStyle w:val="6"/>
              <w:spacing w:before="66" w:line="163" w:lineRule="exact"/>
              <w:ind w:left="286"/>
            </w:pPr>
            <w:r>
              <w:rPr>
                <w:spacing w:val="14"/>
                <w:position w:val="-3"/>
              </w:rPr>
              <w:t>1.44</w:t>
            </w:r>
          </w:p>
        </w:tc>
        <w:tc>
          <w:tcPr>
            <w:tcW w:w="972" w:type="dxa"/>
            <w:vAlign w:val="top"/>
          </w:tcPr>
          <w:p w14:paraId="257D67E9">
            <w:pPr>
              <w:pStyle w:val="6"/>
              <w:spacing w:before="66" w:line="163" w:lineRule="exact"/>
              <w:ind w:left="313"/>
            </w:pPr>
            <w:r>
              <w:rPr>
                <w:spacing w:val="14"/>
                <w:position w:val="-3"/>
              </w:rPr>
              <w:t>1.80</w:t>
            </w:r>
          </w:p>
        </w:tc>
      </w:tr>
      <w:tr w14:paraId="283FD88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 w:hRule="atLeast"/>
        </w:trPr>
        <w:tc>
          <w:tcPr>
            <w:tcW w:w="902" w:type="dxa"/>
            <w:vAlign w:val="top"/>
          </w:tcPr>
          <w:p w14:paraId="21ADF2C3">
            <w:pPr>
              <w:pStyle w:val="6"/>
              <w:spacing w:before="62" w:line="167" w:lineRule="exact"/>
              <w:ind w:left="233"/>
            </w:pPr>
            <w:r>
              <w:rPr>
                <w:position w:val="-3"/>
              </w:rPr>
              <w:t>CW</w:t>
            </w:r>
            <w:r>
              <w:rPr>
                <w:spacing w:val="10"/>
                <w:position w:val="-3"/>
              </w:rPr>
              <w:t>36</w:t>
            </w:r>
          </w:p>
        </w:tc>
        <w:tc>
          <w:tcPr>
            <w:tcW w:w="954" w:type="dxa"/>
            <w:vAlign w:val="top"/>
          </w:tcPr>
          <w:p w14:paraId="7611229E">
            <w:pPr>
              <w:pStyle w:val="6"/>
              <w:spacing w:before="74" w:line="156" w:lineRule="exact"/>
              <w:ind w:left="420"/>
            </w:pPr>
            <w:r>
              <w:rPr>
                <w:spacing w:val="23"/>
                <w:position w:val="-3"/>
              </w:rPr>
              <w:t>0</w:t>
            </w:r>
          </w:p>
        </w:tc>
        <w:tc>
          <w:tcPr>
            <w:tcW w:w="857" w:type="dxa"/>
            <w:vAlign w:val="top"/>
          </w:tcPr>
          <w:p w14:paraId="31BA1BE4">
            <w:pPr>
              <w:pStyle w:val="6"/>
              <w:spacing w:before="68" w:line="162" w:lineRule="exact"/>
              <w:ind w:left="240"/>
            </w:pPr>
            <w:r>
              <w:rPr>
                <w:spacing w:val="13"/>
              </w:rPr>
              <w:t>1.01</w:t>
            </w:r>
          </w:p>
        </w:tc>
        <w:tc>
          <w:tcPr>
            <w:tcW w:w="926" w:type="dxa"/>
            <w:vAlign w:val="top"/>
          </w:tcPr>
          <w:p w14:paraId="19591B95">
            <w:pPr>
              <w:pStyle w:val="6"/>
              <w:spacing w:before="68" w:line="162" w:lineRule="exact"/>
              <w:ind w:left="286"/>
            </w:pPr>
            <w:r>
              <w:rPr>
                <w:spacing w:val="14"/>
                <w:position w:val="-3"/>
              </w:rPr>
              <w:t>1.87</w:t>
            </w:r>
          </w:p>
        </w:tc>
        <w:tc>
          <w:tcPr>
            <w:tcW w:w="972" w:type="dxa"/>
            <w:vAlign w:val="top"/>
          </w:tcPr>
          <w:p w14:paraId="23B1DAD9">
            <w:pPr>
              <w:pStyle w:val="6"/>
              <w:spacing w:before="68" w:line="162" w:lineRule="exact"/>
              <w:ind w:left="313"/>
            </w:pPr>
            <w:r>
              <w:rPr>
                <w:spacing w:val="14"/>
                <w:position w:val="-3"/>
              </w:rPr>
              <w:t>1.66</w:t>
            </w:r>
          </w:p>
        </w:tc>
      </w:tr>
      <w:tr w14:paraId="082254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902" w:type="dxa"/>
            <w:vAlign w:val="top"/>
          </w:tcPr>
          <w:p w14:paraId="60E5A505">
            <w:pPr>
              <w:pStyle w:val="6"/>
              <w:spacing w:before="63" w:line="166" w:lineRule="exact"/>
              <w:ind w:left="233"/>
            </w:pPr>
            <w:r>
              <w:rPr>
                <w:position w:val="-3"/>
              </w:rPr>
              <w:t>CW</w:t>
            </w:r>
            <w:r>
              <w:rPr>
                <w:spacing w:val="11"/>
                <w:position w:val="-3"/>
              </w:rPr>
              <w:t>41</w:t>
            </w:r>
          </w:p>
        </w:tc>
        <w:tc>
          <w:tcPr>
            <w:tcW w:w="954" w:type="dxa"/>
            <w:vAlign w:val="top"/>
          </w:tcPr>
          <w:p w14:paraId="5B57F15A">
            <w:pPr>
              <w:pStyle w:val="6"/>
              <w:spacing w:before="68" w:line="161" w:lineRule="exact"/>
              <w:ind w:left="288"/>
            </w:pPr>
            <w:r>
              <w:rPr>
                <w:spacing w:val="14"/>
              </w:rPr>
              <w:t>2.10</w:t>
            </w:r>
          </w:p>
        </w:tc>
        <w:tc>
          <w:tcPr>
            <w:tcW w:w="857" w:type="dxa"/>
            <w:vAlign w:val="top"/>
          </w:tcPr>
          <w:p w14:paraId="55816125">
            <w:pPr>
              <w:pStyle w:val="6"/>
              <w:spacing w:before="74" w:line="155" w:lineRule="exact"/>
              <w:ind w:left="369"/>
            </w:pPr>
            <w:r>
              <w:rPr>
                <w:spacing w:val="23"/>
                <w:position w:val="-3"/>
              </w:rPr>
              <w:t>0</w:t>
            </w:r>
          </w:p>
        </w:tc>
        <w:tc>
          <w:tcPr>
            <w:tcW w:w="926" w:type="dxa"/>
            <w:vAlign w:val="top"/>
          </w:tcPr>
          <w:p w14:paraId="2F6D1A80">
            <w:pPr>
              <w:pStyle w:val="6"/>
              <w:spacing w:before="74" w:line="155" w:lineRule="exact"/>
              <w:ind w:left="414"/>
            </w:pPr>
            <w:r>
              <w:rPr>
                <w:spacing w:val="23"/>
                <w:position w:val="-3"/>
              </w:rPr>
              <w:t>0</w:t>
            </w:r>
          </w:p>
        </w:tc>
        <w:tc>
          <w:tcPr>
            <w:tcW w:w="972" w:type="dxa"/>
            <w:vAlign w:val="top"/>
          </w:tcPr>
          <w:p w14:paraId="79C9FF65">
            <w:pPr>
              <w:pStyle w:val="6"/>
              <w:spacing w:before="74" w:line="155" w:lineRule="exact"/>
              <w:ind w:left="441"/>
            </w:pPr>
            <w:r>
              <w:rPr>
                <w:spacing w:val="23"/>
                <w:position w:val="-3"/>
              </w:rPr>
              <w:t>0</w:t>
            </w:r>
          </w:p>
        </w:tc>
      </w:tr>
      <w:tr w14:paraId="263985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 w:hRule="atLeast"/>
        </w:trPr>
        <w:tc>
          <w:tcPr>
            <w:tcW w:w="902" w:type="dxa"/>
            <w:vAlign w:val="top"/>
          </w:tcPr>
          <w:p w14:paraId="5C2399AC">
            <w:pPr>
              <w:pStyle w:val="6"/>
              <w:spacing w:before="65" w:line="165" w:lineRule="exact"/>
              <w:ind w:left="233"/>
            </w:pPr>
            <w:r>
              <w:t>CW</w:t>
            </w:r>
            <w:r>
              <w:rPr>
                <w:spacing w:val="10"/>
              </w:rPr>
              <w:t>58</w:t>
            </w:r>
          </w:p>
        </w:tc>
        <w:tc>
          <w:tcPr>
            <w:tcW w:w="954" w:type="dxa"/>
            <w:vAlign w:val="top"/>
          </w:tcPr>
          <w:p w14:paraId="12A298CA">
            <w:pPr>
              <w:pStyle w:val="6"/>
              <w:spacing w:before="70" w:line="160" w:lineRule="exact"/>
              <w:ind w:left="288"/>
            </w:pPr>
            <w:r>
              <w:rPr>
                <w:spacing w:val="14"/>
                <w:position w:val="-3"/>
              </w:rPr>
              <w:t>2.30</w:t>
            </w:r>
          </w:p>
        </w:tc>
        <w:tc>
          <w:tcPr>
            <w:tcW w:w="857" w:type="dxa"/>
            <w:vAlign w:val="top"/>
          </w:tcPr>
          <w:p w14:paraId="6E33AA03">
            <w:pPr>
              <w:pStyle w:val="6"/>
              <w:spacing w:before="70" w:line="160" w:lineRule="exact"/>
              <w:ind w:left="240"/>
            </w:pPr>
            <w:r>
              <w:rPr>
                <w:spacing w:val="13"/>
              </w:rPr>
              <w:t>1.23</w:t>
            </w:r>
          </w:p>
        </w:tc>
        <w:tc>
          <w:tcPr>
            <w:tcW w:w="926" w:type="dxa"/>
            <w:vAlign w:val="top"/>
          </w:tcPr>
          <w:p w14:paraId="7DBD9C7B">
            <w:pPr>
              <w:pStyle w:val="6"/>
              <w:spacing w:before="76" w:line="153" w:lineRule="exact"/>
              <w:ind w:left="414"/>
            </w:pPr>
            <w:r>
              <w:rPr>
                <w:spacing w:val="23"/>
                <w:position w:val="-3"/>
              </w:rPr>
              <w:t>0</w:t>
            </w:r>
          </w:p>
        </w:tc>
        <w:tc>
          <w:tcPr>
            <w:tcW w:w="972" w:type="dxa"/>
            <w:vAlign w:val="top"/>
          </w:tcPr>
          <w:p w14:paraId="5DE19977">
            <w:pPr>
              <w:pStyle w:val="6"/>
              <w:spacing w:before="70" w:line="160" w:lineRule="exact"/>
              <w:ind w:left="313"/>
            </w:pPr>
            <w:r>
              <w:rPr>
                <w:spacing w:val="14"/>
                <w:position w:val="-3"/>
              </w:rPr>
              <w:t>1.44</w:t>
            </w:r>
          </w:p>
        </w:tc>
      </w:tr>
      <w:tr w14:paraId="02169D3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1" w:hRule="atLeast"/>
        </w:trPr>
        <w:tc>
          <w:tcPr>
            <w:tcW w:w="902" w:type="dxa"/>
            <w:vAlign w:val="top"/>
          </w:tcPr>
          <w:p w14:paraId="4ED69C1F">
            <w:pPr>
              <w:pStyle w:val="6"/>
              <w:spacing w:before="65" w:line="165" w:lineRule="exact"/>
              <w:ind w:left="233"/>
            </w:pPr>
            <w:r>
              <w:rPr>
                <w:position w:val="-3"/>
              </w:rPr>
              <w:t>CW</w:t>
            </w:r>
            <w:r>
              <w:rPr>
                <w:spacing w:val="11"/>
                <w:position w:val="-3"/>
              </w:rPr>
              <w:t>64</w:t>
            </w:r>
          </w:p>
        </w:tc>
        <w:tc>
          <w:tcPr>
            <w:tcW w:w="954" w:type="dxa"/>
            <w:vAlign w:val="top"/>
          </w:tcPr>
          <w:p w14:paraId="5F2E2F32">
            <w:pPr>
              <w:pStyle w:val="6"/>
              <w:spacing w:before="70" w:line="160" w:lineRule="exact"/>
              <w:ind w:left="288"/>
            </w:pPr>
            <w:r>
              <w:rPr>
                <w:spacing w:val="14"/>
              </w:rPr>
              <w:t>2.12</w:t>
            </w:r>
          </w:p>
        </w:tc>
        <w:tc>
          <w:tcPr>
            <w:tcW w:w="857" w:type="dxa"/>
            <w:vAlign w:val="top"/>
          </w:tcPr>
          <w:p w14:paraId="2ED651F9">
            <w:pPr>
              <w:pStyle w:val="6"/>
              <w:spacing w:before="77" w:line="153" w:lineRule="exact"/>
              <w:ind w:left="369"/>
            </w:pPr>
            <w:r>
              <w:rPr>
                <w:spacing w:val="23"/>
                <w:position w:val="-3"/>
              </w:rPr>
              <w:t>0</w:t>
            </w:r>
          </w:p>
        </w:tc>
        <w:tc>
          <w:tcPr>
            <w:tcW w:w="926" w:type="dxa"/>
            <w:vAlign w:val="top"/>
          </w:tcPr>
          <w:p w14:paraId="15692F10">
            <w:pPr>
              <w:pStyle w:val="6"/>
              <w:spacing w:before="70" w:line="160" w:lineRule="exact"/>
              <w:ind w:left="286"/>
            </w:pPr>
            <w:r>
              <w:rPr>
                <w:spacing w:val="13"/>
              </w:rPr>
              <w:t>1.14</w:t>
            </w:r>
          </w:p>
        </w:tc>
        <w:tc>
          <w:tcPr>
            <w:tcW w:w="972" w:type="dxa"/>
            <w:vAlign w:val="top"/>
          </w:tcPr>
          <w:p w14:paraId="1A1F79E7">
            <w:pPr>
              <w:pStyle w:val="6"/>
              <w:spacing w:before="70" w:line="160" w:lineRule="exact"/>
              <w:ind w:left="313"/>
            </w:pPr>
            <w:r>
              <w:rPr>
                <w:spacing w:val="14"/>
                <w:position w:val="-3"/>
              </w:rPr>
              <w:t>1.74</w:t>
            </w:r>
          </w:p>
        </w:tc>
      </w:tr>
      <w:tr w14:paraId="46579A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902" w:type="dxa"/>
            <w:vAlign w:val="top"/>
          </w:tcPr>
          <w:p w14:paraId="4A7A83E4">
            <w:pPr>
              <w:pStyle w:val="6"/>
              <w:spacing w:before="67" w:line="162" w:lineRule="exact"/>
              <w:ind w:left="227"/>
            </w:pPr>
            <w:r>
              <w:rPr>
                <w:position w:val="-3"/>
              </w:rPr>
              <w:t>GW</w:t>
            </w:r>
            <w:r>
              <w:rPr>
                <w:spacing w:val="10"/>
                <w:position w:val="-3"/>
              </w:rPr>
              <w:t>03</w:t>
            </w:r>
          </w:p>
        </w:tc>
        <w:tc>
          <w:tcPr>
            <w:tcW w:w="954" w:type="dxa"/>
            <w:vAlign w:val="top"/>
          </w:tcPr>
          <w:p w14:paraId="760D4422">
            <w:pPr>
              <w:pStyle w:val="6"/>
              <w:spacing w:before="70" w:line="159" w:lineRule="exact"/>
              <w:ind w:left="292"/>
            </w:pPr>
            <w:r>
              <w:rPr>
                <w:spacing w:val="14"/>
              </w:rPr>
              <w:t>1.82</w:t>
            </w:r>
          </w:p>
        </w:tc>
        <w:tc>
          <w:tcPr>
            <w:tcW w:w="857" w:type="dxa"/>
            <w:vAlign w:val="top"/>
          </w:tcPr>
          <w:p w14:paraId="1801E8E9">
            <w:pPr>
              <w:pStyle w:val="6"/>
              <w:spacing w:before="70" w:line="159" w:lineRule="exact"/>
              <w:ind w:left="237"/>
            </w:pPr>
            <w:r>
              <w:rPr>
                <w:spacing w:val="15"/>
                <w:position w:val="-3"/>
              </w:rPr>
              <w:t>2.99</w:t>
            </w:r>
          </w:p>
        </w:tc>
        <w:tc>
          <w:tcPr>
            <w:tcW w:w="926" w:type="dxa"/>
            <w:vAlign w:val="top"/>
          </w:tcPr>
          <w:p w14:paraId="3066F9F7">
            <w:pPr>
              <w:pStyle w:val="6"/>
              <w:spacing w:before="72" w:line="157" w:lineRule="exact"/>
              <w:ind w:left="283"/>
            </w:pPr>
            <w:r>
              <w:rPr>
                <w:spacing w:val="14"/>
                <w:position w:val="-1"/>
              </w:rPr>
              <w:t>3.50</w:t>
            </w:r>
          </w:p>
        </w:tc>
        <w:tc>
          <w:tcPr>
            <w:tcW w:w="972" w:type="dxa"/>
            <w:vAlign w:val="top"/>
          </w:tcPr>
          <w:p w14:paraId="6CEF13A8">
            <w:pPr>
              <w:pStyle w:val="6"/>
              <w:spacing w:before="72" w:line="157" w:lineRule="exact"/>
              <w:ind w:left="310"/>
            </w:pPr>
            <w:r>
              <w:rPr>
                <w:spacing w:val="14"/>
                <w:position w:val="-3"/>
              </w:rPr>
              <w:t>3.37</w:t>
            </w:r>
          </w:p>
        </w:tc>
      </w:tr>
      <w:tr w14:paraId="366AAC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 w:hRule="atLeast"/>
        </w:trPr>
        <w:tc>
          <w:tcPr>
            <w:tcW w:w="902" w:type="dxa"/>
            <w:vAlign w:val="top"/>
          </w:tcPr>
          <w:p w14:paraId="77190F5E">
            <w:pPr>
              <w:pStyle w:val="6"/>
              <w:spacing w:before="69" w:line="161" w:lineRule="exact"/>
              <w:ind w:left="227"/>
            </w:pPr>
            <w:r>
              <w:rPr>
                <w:position w:val="-3"/>
              </w:rPr>
              <w:t>GW</w:t>
            </w:r>
            <w:r>
              <w:rPr>
                <w:spacing w:val="10"/>
                <w:position w:val="-3"/>
              </w:rPr>
              <w:t>08</w:t>
            </w:r>
          </w:p>
        </w:tc>
        <w:tc>
          <w:tcPr>
            <w:tcW w:w="954" w:type="dxa"/>
            <w:vAlign w:val="top"/>
          </w:tcPr>
          <w:p w14:paraId="3B685873">
            <w:pPr>
              <w:pStyle w:val="6"/>
              <w:spacing w:before="72" w:line="158" w:lineRule="exact"/>
              <w:ind w:left="288"/>
            </w:pPr>
            <w:r>
              <w:rPr>
                <w:spacing w:val="14"/>
              </w:rPr>
              <w:t>2.02</w:t>
            </w:r>
          </w:p>
        </w:tc>
        <w:tc>
          <w:tcPr>
            <w:tcW w:w="857" w:type="dxa"/>
            <w:vAlign w:val="top"/>
          </w:tcPr>
          <w:p w14:paraId="4512BE38">
            <w:pPr>
              <w:pStyle w:val="6"/>
              <w:spacing w:before="72" w:line="158" w:lineRule="exact"/>
              <w:ind w:left="240"/>
            </w:pPr>
            <w:r>
              <w:rPr>
                <w:spacing w:val="14"/>
                <w:position w:val="-3"/>
              </w:rPr>
              <w:t>1.46</w:t>
            </w:r>
          </w:p>
        </w:tc>
        <w:tc>
          <w:tcPr>
            <w:tcW w:w="926" w:type="dxa"/>
            <w:vAlign w:val="top"/>
          </w:tcPr>
          <w:p w14:paraId="480679F6">
            <w:pPr>
              <w:pStyle w:val="6"/>
              <w:spacing w:before="74" w:line="156" w:lineRule="exact"/>
              <w:ind w:left="285"/>
            </w:pPr>
            <w:r>
              <w:rPr>
                <w:spacing w:val="14"/>
                <w:position w:val="-3"/>
              </w:rPr>
              <w:t>6.00</w:t>
            </w:r>
          </w:p>
        </w:tc>
        <w:tc>
          <w:tcPr>
            <w:tcW w:w="972" w:type="dxa"/>
            <w:vAlign w:val="top"/>
          </w:tcPr>
          <w:p w14:paraId="2711C4FA">
            <w:pPr>
              <w:pStyle w:val="6"/>
              <w:spacing w:before="72" w:line="158" w:lineRule="exact"/>
              <w:ind w:left="309"/>
            </w:pPr>
            <w:r>
              <w:rPr>
                <w:spacing w:val="15"/>
                <w:position w:val="-3"/>
              </w:rPr>
              <w:t>2.48</w:t>
            </w:r>
          </w:p>
        </w:tc>
      </w:tr>
      <w:tr w14:paraId="02B335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6" w:hRule="atLeast"/>
        </w:trPr>
        <w:tc>
          <w:tcPr>
            <w:tcW w:w="902" w:type="dxa"/>
            <w:tcBorders>
              <w:bottom w:val="single" w:color="231F20" w:sz="6" w:space="0"/>
            </w:tcBorders>
            <w:vAlign w:val="top"/>
          </w:tcPr>
          <w:p w14:paraId="67458006">
            <w:pPr>
              <w:pStyle w:val="6"/>
              <w:spacing w:before="69" w:line="166" w:lineRule="exact"/>
              <w:ind w:left="227"/>
            </w:pPr>
            <w:r>
              <w:rPr>
                <w:position w:val="-3"/>
              </w:rPr>
              <w:t>GW</w:t>
            </w:r>
            <w:r>
              <w:rPr>
                <w:spacing w:val="10"/>
                <w:position w:val="-3"/>
              </w:rPr>
              <w:t>15</w:t>
            </w:r>
          </w:p>
        </w:tc>
        <w:tc>
          <w:tcPr>
            <w:tcW w:w="954" w:type="dxa"/>
            <w:tcBorders>
              <w:bottom w:val="single" w:color="231F20" w:sz="6" w:space="0"/>
            </w:tcBorders>
            <w:vAlign w:val="top"/>
          </w:tcPr>
          <w:p w14:paraId="58862C5C">
            <w:pPr>
              <w:pStyle w:val="6"/>
              <w:spacing w:before="79" w:line="156" w:lineRule="exact"/>
              <w:ind w:left="420"/>
            </w:pPr>
            <w:r>
              <w:rPr>
                <w:spacing w:val="23"/>
                <w:position w:val="-3"/>
              </w:rPr>
              <w:t>0</w:t>
            </w:r>
          </w:p>
        </w:tc>
        <w:tc>
          <w:tcPr>
            <w:tcW w:w="857" w:type="dxa"/>
            <w:tcBorders>
              <w:bottom w:val="single" w:color="231F20" w:sz="6" w:space="0"/>
            </w:tcBorders>
            <w:vAlign w:val="top"/>
          </w:tcPr>
          <w:p w14:paraId="4B51E0FA">
            <w:pPr>
              <w:pStyle w:val="6"/>
              <w:spacing w:before="72" w:line="163" w:lineRule="exact"/>
              <w:ind w:left="237"/>
            </w:pPr>
            <w:r>
              <w:rPr>
                <w:spacing w:val="14"/>
              </w:rPr>
              <w:t>2.17</w:t>
            </w:r>
          </w:p>
        </w:tc>
        <w:tc>
          <w:tcPr>
            <w:tcW w:w="926" w:type="dxa"/>
            <w:tcBorders>
              <w:bottom w:val="single" w:color="231F20" w:sz="6" w:space="0"/>
            </w:tcBorders>
            <w:vAlign w:val="top"/>
          </w:tcPr>
          <w:p w14:paraId="76B62983">
            <w:pPr>
              <w:pStyle w:val="6"/>
              <w:spacing w:before="72" w:line="163" w:lineRule="exact"/>
              <w:ind w:left="283"/>
            </w:pPr>
            <w:r>
              <w:rPr>
                <w:spacing w:val="14"/>
              </w:rPr>
              <w:t>3.25</w:t>
            </w:r>
          </w:p>
        </w:tc>
        <w:tc>
          <w:tcPr>
            <w:tcW w:w="972" w:type="dxa"/>
            <w:tcBorders>
              <w:bottom w:val="single" w:color="231F20" w:sz="6" w:space="0"/>
            </w:tcBorders>
            <w:vAlign w:val="top"/>
          </w:tcPr>
          <w:p w14:paraId="38CC6BDE">
            <w:pPr>
              <w:pStyle w:val="6"/>
              <w:spacing w:before="72" w:line="163" w:lineRule="exact"/>
              <w:ind w:left="309"/>
            </w:pPr>
            <w:r>
              <w:rPr>
                <w:spacing w:val="14"/>
              </w:rPr>
              <w:t>2.32</w:t>
            </w:r>
          </w:p>
        </w:tc>
      </w:tr>
    </w:tbl>
    <w:p w14:paraId="5ADF7A01">
      <w:pPr>
        <w:spacing w:line="135" w:lineRule="exact"/>
        <w:rPr>
          <w:rFonts w:ascii="Arial"/>
          <w:sz w:val="11"/>
        </w:rPr>
      </w:pPr>
    </w:p>
    <w:p w14:paraId="5AE86685">
      <w:pPr>
        <w:spacing w:line="14" w:lineRule="auto"/>
        <w:rPr>
          <w:rFonts w:ascii="Arial"/>
          <w:sz w:val="2"/>
        </w:rPr>
      </w:pPr>
      <w:r>
        <w:rPr>
          <w:rFonts w:ascii="Arial" w:hAnsi="Arial" w:eastAsia="Arial" w:cs="Arial"/>
          <w:sz w:val="2"/>
          <w:szCs w:val="2"/>
        </w:rPr>
        <w:br w:type="column"/>
      </w:r>
    </w:p>
    <w:p w14:paraId="0F52DC75">
      <w:pPr>
        <w:pStyle w:val="2"/>
        <w:spacing w:before="75" w:line="196" w:lineRule="auto"/>
        <w:outlineLvl w:val="3"/>
        <w:rPr>
          <w:rFonts w:ascii="黑体" w:hAnsi="黑体" w:eastAsia="黑体" w:cs="黑体"/>
        </w:rPr>
      </w:pPr>
      <w:r>
        <w:rPr>
          <w:spacing w:val="11"/>
          <w:position w:val="-2"/>
        </w:rPr>
        <w:t>2.2</w:t>
      </w:r>
      <w:r>
        <w:rPr>
          <w:spacing w:val="2"/>
          <w:position w:val="-2"/>
        </w:rPr>
        <w:t xml:space="preserve">   </w:t>
      </w:r>
      <w:r>
        <w:rPr>
          <w:rFonts w:ascii="黑体" w:hAnsi="黑体" w:eastAsia="黑体" w:cs="黑体"/>
          <w:spacing w:val="11"/>
        </w:rPr>
        <w:t>降解菌株之间的拮抗作用</w:t>
      </w:r>
    </w:p>
    <w:p w14:paraId="0B503671">
      <w:pPr>
        <w:pStyle w:val="2"/>
        <w:spacing w:before="64" w:line="217" w:lineRule="auto"/>
        <w:ind w:left="1" w:right="75" w:firstLine="424"/>
        <w:jc w:val="both"/>
      </w:pPr>
      <w:r>
        <w:rPr>
          <w:spacing w:val="8"/>
        </w:rPr>
        <w:t>为避免腐熟菌剂不同菌株之间的相互竞争引起</w:t>
      </w:r>
      <w:r>
        <w:rPr>
          <w:spacing w:val="10"/>
        </w:rPr>
        <w:t>抑制作用</w:t>
      </w:r>
      <w:r>
        <w:rPr>
          <w:spacing w:val="-21"/>
        </w:rPr>
        <w:t xml:space="preserve"> </w:t>
      </w:r>
      <w:r>
        <w:rPr>
          <w:spacing w:val="10"/>
        </w:rPr>
        <w:t>,对菌株间的拮抗活性进行了评估</w:t>
      </w:r>
      <w:r>
        <w:rPr>
          <w:spacing w:val="-21"/>
        </w:rPr>
        <w:t xml:space="preserve"> </w:t>
      </w:r>
      <w:r>
        <w:rPr>
          <w:spacing w:val="10"/>
        </w:rPr>
        <w:t>,结果如表 2所示</w:t>
      </w:r>
      <w:r>
        <w:rPr>
          <w:spacing w:val="-27"/>
        </w:rPr>
        <w:t xml:space="preserve"> </w:t>
      </w:r>
      <w:r>
        <w:rPr>
          <w:spacing w:val="10"/>
          <w:position w:val="1"/>
        </w:rPr>
        <w:t>。</w:t>
      </w:r>
      <w:r>
        <w:rPr>
          <w:spacing w:val="-30"/>
          <w:position w:val="1"/>
        </w:rPr>
        <w:t xml:space="preserve"> </w:t>
      </w:r>
      <w:r>
        <w:rPr>
          <w:spacing w:val="10"/>
        </w:rPr>
        <w:t xml:space="preserve">由表 </w:t>
      </w:r>
      <w:r>
        <w:rPr>
          <w:spacing w:val="10"/>
          <w:position w:val="-1"/>
        </w:rPr>
        <w:t>2</w:t>
      </w:r>
      <w:r>
        <w:rPr>
          <w:spacing w:val="10"/>
        </w:rPr>
        <w:t>可知</w:t>
      </w:r>
      <w:r>
        <w:rPr>
          <w:spacing w:val="-19"/>
        </w:rPr>
        <w:t xml:space="preserve"> </w:t>
      </w:r>
      <w:r>
        <w:rPr>
          <w:spacing w:val="10"/>
          <w:position w:val="1"/>
        </w:rPr>
        <w:t>:</w:t>
      </w:r>
      <w:r>
        <w:rPr>
          <w:spacing w:val="10"/>
        </w:rPr>
        <w:t xml:space="preserve">菌株 </w:t>
      </w:r>
      <w:r>
        <w:rPr>
          <w:position w:val="-1"/>
        </w:rPr>
        <w:t>CW</w:t>
      </w:r>
      <w:r>
        <w:rPr>
          <w:spacing w:val="10"/>
          <w:position w:val="-1"/>
        </w:rPr>
        <w:t>18</w:t>
      </w:r>
      <w:r>
        <w:rPr>
          <w:spacing w:val="10"/>
        </w:rPr>
        <w:t xml:space="preserve">和 </w:t>
      </w:r>
      <w:r>
        <w:rPr>
          <w:position w:val="-1"/>
        </w:rPr>
        <w:t>CW</w:t>
      </w:r>
      <w:r>
        <w:rPr>
          <w:spacing w:val="10"/>
          <w:position w:val="-1"/>
        </w:rPr>
        <w:t>3</w:t>
      </w:r>
      <w:r>
        <w:rPr>
          <w:spacing w:val="9"/>
          <w:position w:val="-1"/>
        </w:rPr>
        <w:t>6</w:t>
      </w:r>
      <w:r>
        <w:rPr>
          <w:spacing w:val="9"/>
        </w:rPr>
        <w:t>可抑</w:t>
      </w:r>
      <w:r>
        <w:rPr>
          <w:spacing w:val="15"/>
          <w:position w:val="1"/>
        </w:rPr>
        <w:t xml:space="preserve">制 </w:t>
      </w:r>
      <w:r>
        <w:rPr>
          <w:position w:val="-1"/>
        </w:rPr>
        <w:t>CW</w:t>
      </w:r>
      <w:r>
        <w:rPr>
          <w:spacing w:val="15"/>
          <w:position w:val="-1"/>
        </w:rPr>
        <w:t>20</w:t>
      </w:r>
      <w:r>
        <w:rPr>
          <w:spacing w:val="15"/>
          <w:position w:val="1"/>
        </w:rPr>
        <w:t>的生长</w:t>
      </w:r>
      <w:r>
        <w:rPr>
          <w:spacing w:val="-21"/>
          <w:position w:val="1"/>
        </w:rPr>
        <w:t xml:space="preserve"> </w:t>
      </w:r>
      <w:r>
        <w:rPr>
          <w:spacing w:val="15"/>
          <w:position w:val="1"/>
        </w:rPr>
        <w:t>,</w:t>
      </w:r>
      <w:r>
        <w:rPr>
          <w:spacing w:val="-26"/>
          <w:position w:val="1"/>
        </w:rPr>
        <w:t xml:space="preserve"> </w:t>
      </w:r>
      <w:r>
        <w:rPr>
          <w:spacing w:val="15"/>
          <w:position w:val="1"/>
        </w:rPr>
        <w:t>菌株</w:t>
      </w:r>
      <w:r>
        <w:rPr>
          <w:spacing w:val="28"/>
          <w:position w:val="1"/>
        </w:rPr>
        <w:t xml:space="preserve"> </w:t>
      </w:r>
      <w:r>
        <w:rPr>
          <w:position w:val="-1"/>
        </w:rPr>
        <w:t>CW</w:t>
      </w:r>
      <w:r>
        <w:rPr>
          <w:spacing w:val="15"/>
          <w:position w:val="-1"/>
        </w:rPr>
        <w:t>36</w:t>
      </w:r>
      <w:r>
        <w:rPr>
          <w:spacing w:val="15"/>
          <w:position w:val="1"/>
        </w:rPr>
        <w:t>可抑制</w:t>
      </w:r>
      <w:r>
        <w:rPr>
          <w:spacing w:val="28"/>
          <w:position w:val="1"/>
        </w:rPr>
        <w:t xml:space="preserve"> </w:t>
      </w:r>
      <w:r>
        <w:rPr>
          <w:position w:val="-1"/>
        </w:rPr>
        <w:t>CW</w:t>
      </w:r>
      <w:r>
        <w:rPr>
          <w:spacing w:val="15"/>
          <w:position w:val="-1"/>
        </w:rPr>
        <w:t>18</w:t>
      </w:r>
      <w:r>
        <w:rPr>
          <w:spacing w:val="-11"/>
          <w:position w:val="-1"/>
        </w:rPr>
        <w:t xml:space="preserve"> </w:t>
      </w:r>
      <w:r>
        <w:rPr>
          <w:spacing w:val="15"/>
          <w:position w:val="1"/>
        </w:rPr>
        <w:t>的生</w:t>
      </w:r>
      <w:r>
        <w:rPr>
          <w:spacing w:val="16"/>
          <w:position w:val="1"/>
        </w:rPr>
        <w:t>长</w:t>
      </w:r>
      <w:r>
        <w:rPr>
          <w:spacing w:val="-20"/>
          <w:position w:val="1"/>
        </w:rPr>
        <w:t xml:space="preserve"> </w:t>
      </w:r>
      <w:r>
        <w:rPr>
          <w:spacing w:val="16"/>
          <w:position w:val="1"/>
        </w:rPr>
        <w:t>;真菌菌株</w:t>
      </w:r>
      <w:r>
        <w:rPr>
          <w:spacing w:val="28"/>
          <w:w w:val="101"/>
          <w:position w:val="1"/>
        </w:rPr>
        <w:t xml:space="preserve"> </w:t>
      </w:r>
      <w:r>
        <w:rPr>
          <w:position w:val="-1"/>
        </w:rPr>
        <w:t>CW</w:t>
      </w:r>
      <w:r>
        <w:rPr>
          <w:spacing w:val="16"/>
          <w:position w:val="-1"/>
        </w:rPr>
        <w:t>58</w:t>
      </w:r>
      <w:r>
        <w:rPr>
          <w:spacing w:val="16"/>
          <w:position w:val="1"/>
        </w:rPr>
        <w:t>和</w:t>
      </w:r>
      <w:r>
        <w:rPr>
          <w:spacing w:val="28"/>
          <w:position w:val="1"/>
        </w:rPr>
        <w:t xml:space="preserve"> </w:t>
      </w:r>
      <w:r>
        <w:rPr>
          <w:position w:val="-1"/>
        </w:rPr>
        <w:t>CW</w:t>
      </w:r>
      <w:r>
        <w:rPr>
          <w:spacing w:val="16"/>
          <w:position w:val="-1"/>
        </w:rPr>
        <w:t>64</w:t>
      </w:r>
      <w:r>
        <w:rPr>
          <w:spacing w:val="16"/>
          <w:position w:val="1"/>
        </w:rPr>
        <w:t>可抑制</w:t>
      </w:r>
      <w:r>
        <w:rPr>
          <w:spacing w:val="28"/>
          <w:position w:val="1"/>
        </w:rPr>
        <w:t xml:space="preserve"> </w:t>
      </w:r>
      <w:r>
        <w:rPr>
          <w:position w:val="-1"/>
        </w:rPr>
        <w:t>CW</w:t>
      </w:r>
      <w:r>
        <w:rPr>
          <w:spacing w:val="16"/>
          <w:position w:val="-1"/>
        </w:rPr>
        <w:t>36</w:t>
      </w:r>
      <w:r>
        <w:rPr>
          <w:spacing w:val="-11"/>
          <w:position w:val="-1"/>
        </w:rPr>
        <w:t xml:space="preserve"> </w:t>
      </w:r>
      <w:r>
        <w:rPr>
          <w:spacing w:val="16"/>
          <w:position w:val="1"/>
        </w:rPr>
        <w:t>的生</w:t>
      </w:r>
      <w:r>
        <w:rPr>
          <w:spacing w:val="9"/>
        </w:rPr>
        <w:t>长</w:t>
      </w:r>
      <w:r>
        <w:rPr>
          <w:spacing w:val="-21"/>
        </w:rPr>
        <w:t xml:space="preserve"> </w:t>
      </w:r>
      <w:r>
        <w:rPr>
          <w:spacing w:val="9"/>
        </w:rPr>
        <w:t>,其余菌株之间未发现拮抗作用。</w:t>
      </w:r>
    </w:p>
    <w:p w14:paraId="5F7A506E">
      <w:pPr>
        <w:pStyle w:val="2"/>
        <w:spacing w:before="3" w:line="196" w:lineRule="auto"/>
        <w:outlineLvl w:val="3"/>
        <w:rPr>
          <w:rFonts w:ascii="黑体" w:hAnsi="黑体" w:eastAsia="黑体" w:cs="黑体"/>
        </w:rPr>
      </w:pPr>
      <w:r>
        <w:rPr>
          <w:spacing w:val="11"/>
          <w:position w:val="-2"/>
        </w:rPr>
        <w:t>2.3</w:t>
      </w:r>
      <w:r>
        <w:rPr>
          <w:spacing w:val="3"/>
          <w:position w:val="-2"/>
        </w:rPr>
        <w:t xml:space="preserve">   </w:t>
      </w:r>
      <w:r>
        <w:rPr>
          <w:rFonts w:ascii="黑体" w:hAnsi="黑体" w:eastAsia="黑体" w:cs="黑体"/>
          <w:spacing w:val="11"/>
        </w:rPr>
        <w:t>降解菌株的抗逆活性</w:t>
      </w:r>
    </w:p>
    <w:p w14:paraId="508EC053">
      <w:pPr>
        <w:pStyle w:val="2"/>
        <w:spacing w:before="61" w:line="208" w:lineRule="auto"/>
        <w:ind w:firstLine="423"/>
        <w:jc w:val="both"/>
      </w:pPr>
      <w:r>
        <w:rPr>
          <w:spacing w:val="15"/>
        </w:rPr>
        <w:t>菌株耐油和耐盐的结果如图 3(</w:t>
      </w:r>
      <w:r>
        <w:rPr>
          <w:spacing w:val="15"/>
          <w:position w:val="-2"/>
        </w:rPr>
        <w:t>a</w:t>
      </w:r>
      <w:r>
        <w:rPr>
          <w:spacing w:val="15"/>
        </w:rPr>
        <w:t>)—(d)</w:t>
      </w:r>
      <w:r>
        <w:rPr>
          <w:spacing w:val="-22"/>
        </w:rPr>
        <w:t xml:space="preserve"> </w:t>
      </w:r>
      <w:r>
        <w:rPr>
          <w:spacing w:val="15"/>
        </w:rPr>
        <w:t>所示</w:t>
      </w:r>
      <w:r>
        <w:rPr>
          <w:spacing w:val="-21"/>
        </w:rPr>
        <w:t xml:space="preserve"> </w:t>
      </w:r>
      <w:r>
        <w:rPr>
          <w:spacing w:val="15"/>
        </w:rPr>
        <w:t>,</w:t>
      </w:r>
      <w:r>
        <w:rPr>
          <w:spacing w:val="11"/>
        </w:rPr>
        <w:t xml:space="preserve">菌株 </w:t>
      </w:r>
      <w:r>
        <w:t>CW</w:t>
      </w:r>
      <w:r>
        <w:rPr>
          <w:spacing w:val="11"/>
        </w:rPr>
        <w:t xml:space="preserve">08在 3%油质量分数的条件下 </w:t>
      </w:r>
      <w:r>
        <w:t>OD</w:t>
      </w:r>
      <w:r>
        <w:rPr>
          <w:spacing w:val="11"/>
        </w:rPr>
        <w:t>值显著</w:t>
      </w:r>
      <w:r>
        <w:rPr>
          <w:spacing w:val="14"/>
        </w:rPr>
        <w:t>下降</w:t>
      </w:r>
      <w:r>
        <w:rPr>
          <w:spacing w:val="-12"/>
        </w:rPr>
        <w:t xml:space="preserve"> </w:t>
      </w:r>
      <w:r>
        <w:rPr>
          <w:spacing w:val="14"/>
        </w:rPr>
        <w:t>,其余菌株在不同油质量分数的条件下均能正</w:t>
      </w:r>
      <w:r>
        <w:rPr>
          <w:spacing w:val="-8"/>
          <w:position w:val="1"/>
        </w:rPr>
        <w:t>常生长</w:t>
      </w:r>
      <w:r>
        <w:rPr>
          <w:spacing w:val="-3"/>
          <w:position w:val="1"/>
        </w:rPr>
        <w:t xml:space="preserve"> </w:t>
      </w:r>
      <w:r>
        <w:rPr>
          <w:spacing w:val="-8"/>
          <w:position w:val="2"/>
        </w:rPr>
        <w:t>;</w:t>
      </w:r>
      <w:r>
        <w:rPr>
          <w:spacing w:val="-8"/>
          <w:position w:val="1"/>
        </w:rPr>
        <w:t xml:space="preserve">菌株 </w:t>
      </w:r>
      <w:r>
        <w:rPr>
          <w:spacing w:val="-8"/>
        </w:rPr>
        <w:t>CW19</w:t>
      </w:r>
      <w:r>
        <w:rPr>
          <w:spacing w:val="-8"/>
          <w:position w:val="2"/>
        </w:rPr>
        <w:t>、</w:t>
      </w:r>
      <w:r>
        <w:rPr>
          <w:spacing w:val="-8"/>
        </w:rPr>
        <w:t>CW41</w:t>
      </w:r>
      <w:r>
        <w:rPr>
          <w:spacing w:val="-8"/>
          <w:position w:val="2"/>
        </w:rPr>
        <w:t>、</w:t>
      </w:r>
      <w:r>
        <w:rPr>
          <w:spacing w:val="-8"/>
        </w:rPr>
        <w:t>CW64</w:t>
      </w:r>
      <w:r>
        <w:rPr>
          <w:spacing w:val="-8"/>
          <w:position w:val="2"/>
        </w:rPr>
        <w:t>、</w:t>
      </w:r>
      <w:r>
        <w:rPr>
          <w:spacing w:val="-8"/>
        </w:rPr>
        <w:t>GW03</w:t>
      </w:r>
      <w:r>
        <w:rPr>
          <w:spacing w:val="-8"/>
          <w:position w:val="1"/>
        </w:rPr>
        <w:t xml:space="preserve">和 </w:t>
      </w:r>
      <w:r>
        <w:rPr>
          <w:spacing w:val="-8"/>
        </w:rPr>
        <w:t>GW08</w:t>
      </w:r>
      <w:r>
        <w:rPr>
          <w:spacing w:val="17"/>
        </w:rPr>
        <w:t>在 3%盐质量分数的条件下</w:t>
      </w:r>
      <w:r>
        <w:rPr>
          <w:spacing w:val="31"/>
        </w:rPr>
        <w:t xml:space="preserve"> </w:t>
      </w:r>
      <w:r>
        <w:t>OD</w:t>
      </w:r>
      <w:r>
        <w:rPr>
          <w:spacing w:val="17"/>
        </w:rPr>
        <w:t>值显著下降</w:t>
      </w:r>
      <w:r>
        <w:rPr>
          <w:spacing w:val="-21"/>
        </w:rPr>
        <w:t xml:space="preserve"> </w:t>
      </w:r>
      <w:r>
        <w:rPr>
          <w:spacing w:val="17"/>
          <w:position w:val="1"/>
        </w:rPr>
        <w:t>,</w:t>
      </w:r>
      <w:r>
        <w:rPr>
          <w:spacing w:val="17"/>
        </w:rPr>
        <w:t>菌株</w:t>
      </w:r>
      <w:r>
        <w:rPr>
          <w:spacing w:val="-3"/>
          <w:position w:val="-1"/>
        </w:rPr>
        <w:t>CW19</w:t>
      </w:r>
      <w:r>
        <w:rPr>
          <w:spacing w:val="-3"/>
          <w:position w:val="2"/>
        </w:rPr>
        <w:t>、</w:t>
      </w:r>
      <w:r>
        <w:rPr>
          <w:spacing w:val="-3"/>
          <w:position w:val="-1"/>
        </w:rPr>
        <w:t>CW41</w:t>
      </w:r>
      <w:r>
        <w:rPr>
          <w:spacing w:val="-3"/>
          <w:position w:val="2"/>
        </w:rPr>
        <w:t>、</w:t>
      </w:r>
      <w:r>
        <w:rPr>
          <w:spacing w:val="-3"/>
          <w:position w:val="-1"/>
        </w:rPr>
        <w:t>GW03</w:t>
      </w:r>
      <w:r>
        <w:rPr>
          <w:spacing w:val="-3"/>
        </w:rPr>
        <w:t>和 GW08在5%盐质量分数的</w:t>
      </w:r>
      <w:r>
        <w:rPr>
          <w:spacing w:val="-1"/>
          <w:position w:val="1"/>
        </w:rPr>
        <w:t>条件下不生长</w:t>
      </w:r>
      <w:r>
        <w:rPr>
          <w:spacing w:val="-21"/>
          <w:position w:val="1"/>
        </w:rPr>
        <w:t xml:space="preserve"> </w:t>
      </w:r>
      <w:r>
        <w:rPr>
          <w:spacing w:val="-1"/>
          <w:position w:val="1"/>
        </w:rPr>
        <w:t>,</w:t>
      </w:r>
      <w:r>
        <w:rPr>
          <w:spacing w:val="-33"/>
          <w:position w:val="1"/>
        </w:rPr>
        <w:t xml:space="preserve"> </w:t>
      </w:r>
      <w:r>
        <w:rPr>
          <w:spacing w:val="-1"/>
          <w:position w:val="1"/>
        </w:rPr>
        <w:t>说明了菌株</w:t>
      </w:r>
      <w:r>
        <w:rPr>
          <w:spacing w:val="26"/>
          <w:w w:val="101"/>
          <w:position w:val="1"/>
        </w:rPr>
        <w:t xml:space="preserve"> </w:t>
      </w:r>
      <w:r>
        <w:rPr>
          <w:spacing w:val="-1"/>
          <w:position w:val="-1"/>
        </w:rPr>
        <w:t>CW13</w:t>
      </w:r>
      <w:r>
        <w:rPr>
          <w:spacing w:val="-1"/>
          <w:position w:val="1"/>
        </w:rPr>
        <w:t>、</w:t>
      </w:r>
      <w:r>
        <w:rPr>
          <w:spacing w:val="-1"/>
          <w:position w:val="-1"/>
        </w:rPr>
        <w:t>CW</w:t>
      </w:r>
      <w:r>
        <w:rPr>
          <w:spacing w:val="-2"/>
          <w:position w:val="-1"/>
        </w:rPr>
        <w:t>20</w:t>
      </w:r>
      <w:r>
        <w:rPr>
          <w:spacing w:val="-2"/>
          <w:position w:val="1"/>
        </w:rPr>
        <w:t>、</w:t>
      </w:r>
      <w:r>
        <w:rPr>
          <w:spacing w:val="-2"/>
          <w:position w:val="-1"/>
        </w:rPr>
        <w:t>CW58</w:t>
      </w:r>
      <w:r>
        <w:rPr>
          <w:spacing w:val="-2"/>
          <w:position w:val="1"/>
        </w:rPr>
        <w:t>、</w:t>
      </w:r>
      <w:r>
        <w:rPr>
          <w:position w:val="1"/>
        </w:rPr>
        <w:t xml:space="preserve"> </w:t>
      </w:r>
      <w:r>
        <w:t>CW</w:t>
      </w:r>
      <w:r>
        <w:rPr>
          <w:spacing w:val="7"/>
        </w:rPr>
        <w:t xml:space="preserve">64和 </w:t>
      </w:r>
      <w:r>
        <w:t>GW</w:t>
      </w:r>
      <w:r>
        <w:rPr>
          <w:spacing w:val="7"/>
        </w:rPr>
        <w:t>15具有较强的耐油和耐盐特性</w:t>
      </w:r>
      <w:r>
        <w:rPr>
          <w:spacing w:val="-21"/>
        </w:rPr>
        <w:t xml:space="preserve"> </w:t>
      </w:r>
      <w:r>
        <w:rPr>
          <w:spacing w:val="7"/>
          <w:position w:val="1"/>
        </w:rPr>
        <w:t>。</w:t>
      </w:r>
      <w:r>
        <w:rPr>
          <w:spacing w:val="7"/>
        </w:rPr>
        <w:t>菌株</w:t>
      </w:r>
      <w:r>
        <w:rPr>
          <w:spacing w:val="12"/>
        </w:rPr>
        <w:t xml:space="preserve">对不同 </w:t>
      </w:r>
      <w:r>
        <w:t>pH</w:t>
      </w:r>
      <w:r>
        <w:rPr>
          <w:spacing w:val="12"/>
        </w:rPr>
        <w:t>值的适应性结果如图 3(</w:t>
      </w:r>
      <w:r>
        <w:rPr>
          <w:spacing w:val="12"/>
          <w:position w:val="-2"/>
        </w:rPr>
        <w:t>e</w:t>
      </w:r>
      <w:r>
        <w:rPr>
          <w:spacing w:val="12"/>
        </w:rPr>
        <w:t>)—(f)</w:t>
      </w:r>
      <w:r>
        <w:rPr>
          <w:spacing w:val="-35"/>
        </w:rPr>
        <w:t xml:space="preserve"> </w:t>
      </w:r>
      <w:r>
        <w:rPr>
          <w:spacing w:val="12"/>
        </w:rPr>
        <w:t>所</w:t>
      </w:r>
      <w:r>
        <w:rPr>
          <w:spacing w:val="11"/>
        </w:rPr>
        <w:t>示</w:t>
      </w:r>
      <w:r>
        <w:rPr>
          <w:spacing w:val="-21"/>
        </w:rPr>
        <w:t xml:space="preserve"> </w:t>
      </w:r>
      <w:r>
        <w:rPr>
          <w:spacing w:val="11"/>
          <w:position w:val="1"/>
        </w:rPr>
        <w:t>,</w:t>
      </w:r>
      <w:r>
        <w:rPr>
          <w:spacing w:val="11"/>
        </w:rPr>
        <w:t>所</w:t>
      </w:r>
      <w:r>
        <w:rPr>
          <w:spacing w:val="17"/>
        </w:rPr>
        <w:t xml:space="preserve">用菌株在 </w:t>
      </w:r>
      <w:r>
        <w:t>pH</w:t>
      </w:r>
      <w:r>
        <w:rPr>
          <w:spacing w:val="17"/>
        </w:rPr>
        <w:t xml:space="preserve">值为 </w:t>
      </w:r>
      <w:r>
        <w:rPr>
          <w:spacing w:val="17"/>
          <w:position w:val="-2"/>
        </w:rPr>
        <w:t>5.50~</w:t>
      </w:r>
      <w:r>
        <w:rPr>
          <w:spacing w:val="-30"/>
          <w:position w:val="-2"/>
        </w:rPr>
        <w:t xml:space="preserve"> </w:t>
      </w:r>
      <w:r>
        <w:rPr>
          <w:spacing w:val="17"/>
          <w:position w:val="-2"/>
        </w:rPr>
        <w:t>8.50</w:t>
      </w:r>
      <w:r>
        <w:rPr>
          <w:spacing w:val="17"/>
        </w:rPr>
        <w:t>范围内均表现出良</w:t>
      </w:r>
      <w:r>
        <w:rPr>
          <w:spacing w:val="6"/>
        </w:rPr>
        <w:t>好的适应性。</w:t>
      </w:r>
    </w:p>
    <w:p w14:paraId="04ABEA93">
      <w:pPr>
        <w:spacing w:line="208" w:lineRule="auto"/>
        <w:sectPr>
          <w:type w:val="continuous"/>
          <w:pgSz w:w="10036" w:h="14637"/>
          <w:pgMar w:top="520" w:right="117" w:bottom="400" w:left="196" w:header="131" w:footer="0" w:gutter="0"/>
          <w:cols w:equalWidth="0" w:num="2">
            <w:col w:w="4941" w:space="100"/>
            <w:col w:w="4681"/>
          </w:cols>
        </w:sectPr>
      </w:pPr>
    </w:p>
    <w:p w14:paraId="498D3422">
      <w:pPr>
        <w:pStyle w:val="2"/>
        <w:spacing w:before="1" w:line="184" w:lineRule="auto"/>
        <w:ind w:left="3594"/>
        <w:outlineLvl w:val="1"/>
        <w:rPr>
          <w:rFonts w:ascii="黑体" w:hAnsi="黑体" w:eastAsia="黑体" w:cs="黑体"/>
          <w:sz w:val="17"/>
          <w:szCs w:val="17"/>
        </w:rPr>
      </w:pPr>
      <w:r>
        <w:rPr>
          <w:rFonts w:ascii="黑体" w:hAnsi="黑体" w:eastAsia="黑体" w:cs="黑体"/>
          <w:spacing w:val="9"/>
          <w:sz w:val="17"/>
          <w:szCs w:val="17"/>
        </w:rPr>
        <w:t>表</w:t>
      </w:r>
      <w:r>
        <w:rPr>
          <w:rFonts w:ascii="黑体" w:hAnsi="黑体" w:eastAsia="黑体" w:cs="黑体"/>
          <w:spacing w:val="-32"/>
          <w:sz w:val="17"/>
          <w:szCs w:val="17"/>
        </w:rPr>
        <w:t xml:space="preserve"> </w:t>
      </w:r>
      <w:r>
        <w:rPr>
          <w:spacing w:val="9"/>
          <w:position w:val="-2"/>
          <w:sz w:val="17"/>
          <w:szCs w:val="17"/>
        </w:rPr>
        <w:t>2</w:t>
      </w:r>
      <w:r>
        <w:rPr>
          <w:spacing w:val="2"/>
          <w:position w:val="-2"/>
          <w:sz w:val="17"/>
          <w:szCs w:val="17"/>
        </w:rPr>
        <w:t xml:space="preserve">   </w:t>
      </w:r>
      <w:r>
        <w:rPr>
          <w:rFonts w:ascii="黑体" w:hAnsi="黑体" w:eastAsia="黑体" w:cs="黑体"/>
          <w:spacing w:val="9"/>
          <w:sz w:val="17"/>
          <w:szCs w:val="17"/>
        </w:rPr>
        <w:t>降解菌株的拮抗活性结果</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19"/>
        <w:gridCol w:w="808"/>
        <w:gridCol w:w="814"/>
        <w:gridCol w:w="810"/>
        <w:gridCol w:w="814"/>
        <w:gridCol w:w="811"/>
        <w:gridCol w:w="811"/>
        <w:gridCol w:w="815"/>
        <w:gridCol w:w="810"/>
        <w:gridCol w:w="813"/>
        <w:gridCol w:w="769"/>
        <w:gridCol w:w="747"/>
      </w:tblGrid>
      <w:tr w14:paraId="522943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819" w:type="dxa"/>
            <w:tcBorders>
              <w:top w:val="single" w:color="231F20" w:sz="6" w:space="0"/>
              <w:bottom w:val="single" w:color="231F20" w:sz="2" w:space="0"/>
            </w:tcBorders>
            <w:vAlign w:val="top"/>
          </w:tcPr>
          <w:p w14:paraId="561510EC">
            <w:pPr>
              <w:pStyle w:val="6"/>
              <w:spacing w:before="44" w:line="170" w:lineRule="auto"/>
              <w:ind w:left="238"/>
            </w:pPr>
            <w:r>
              <w:rPr>
                <w:spacing w:val="5"/>
              </w:rPr>
              <w:t>菌株</w:t>
            </w:r>
          </w:p>
        </w:tc>
        <w:tc>
          <w:tcPr>
            <w:tcW w:w="808" w:type="dxa"/>
            <w:tcBorders>
              <w:top w:val="single" w:color="231F20" w:sz="6" w:space="0"/>
              <w:bottom w:val="single" w:color="231F20" w:sz="2" w:space="0"/>
            </w:tcBorders>
            <w:vAlign w:val="top"/>
          </w:tcPr>
          <w:p w14:paraId="3A0D03EB">
            <w:pPr>
              <w:pStyle w:val="6"/>
              <w:spacing w:before="62" w:line="188" w:lineRule="exact"/>
              <w:ind w:left="180"/>
            </w:pPr>
            <w:r>
              <w:rPr>
                <w:position w:val="-4"/>
              </w:rPr>
              <w:t>CW</w:t>
            </w:r>
            <w:r>
              <w:rPr>
                <w:spacing w:val="10"/>
                <w:position w:val="-4"/>
              </w:rPr>
              <w:t>13</w:t>
            </w:r>
          </w:p>
        </w:tc>
        <w:tc>
          <w:tcPr>
            <w:tcW w:w="814" w:type="dxa"/>
            <w:tcBorders>
              <w:top w:val="single" w:color="231F20" w:sz="6" w:space="0"/>
              <w:bottom w:val="single" w:color="231F20" w:sz="2" w:space="0"/>
            </w:tcBorders>
            <w:vAlign w:val="top"/>
          </w:tcPr>
          <w:p w14:paraId="38B69929">
            <w:pPr>
              <w:pStyle w:val="6"/>
              <w:spacing w:before="62" w:line="188" w:lineRule="exact"/>
              <w:ind w:left="185"/>
            </w:pPr>
            <w:r>
              <w:rPr>
                <w:position w:val="-4"/>
              </w:rPr>
              <w:t>CW</w:t>
            </w:r>
            <w:r>
              <w:rPr>
                <w:spacing w:val="10"/>
                <w:position w:val="-4"/>
              </w:rPr>
              <w:t>18</w:t>
            </w:r>
          </w:p>
        </w:tc>
        <w:tc>
          <w:tcPr>
            <w:tcW w:w="810" w:type="dxa"/>
            <w:tcBorders>
              <w:top w:val="single" w:color="231F20" w:sz="6" w:space="0"/>
              <w:bottom w:val="single" w:color="231F20" w:sz="2" w:space="0"/>
            </w:tcBorders>
            <w:vAlign w:val="top"/>
          </w:tcPr>
          <w:p w14:paraId="2F3D355F">
            <w:pPr>
              <w:pStyle w:val="6"/>
              <w:spacing w:before="62" w:line="188" w:lineRule="exact"/>
              <w:ind w:left="183"/>
            </w:pPr>
            <w:r>
              <w:rPr>
                <w:position w:val="-4"/>
              </w:rPr>
              <w:t>CW</w:t>
            </w:r>
            <w:r>
              <w:rPr>
                <w:spacing w:val="10"/>
                <w:position w:val="-4"/>
              </w:rPr>
              <w:t>19</w:t>
            </w:r>
          </w:p>
        </w:tc>
        <w:tc>
          <w:tcPr>
            <w:tcW w:w="814" w:type="dxa"/>
            <w:tcBorders>
              <w:top w:val="single" w:color="231F20" w:sz="6" w:space="0"/>
              <w:bottom w:val="single" w:color="231F20" w:sz="2" w:space="0"/>
            </w:tcBorders>
            <w:vAlign w:val="top"/>
          </w:tcPr>
          <w:p w14:paraId="628B439B">
            <w:pPr>
              <w:pStyle w:val="6"/>
              <w:spacing w:before="62" w:line="188" w:lineRule="exact"/>
              <w:ind w:left="186"/>
            </w:pPr>
            <w:r>
              <w:rPr>
                <w:position w:val="-4"/>
              </w:rPr>
              <w:t>CW</w:t>
            </w:r>
            <w:r>
              <w:rPr>
                <w:spacing w:val="10"/>
                <w:position w:val="-4"/>
              </w:rPr>
              <w:t>20</w:t>
            </w:r>
          </w:p>
        </w:tc>
        <w:tc>
          <w:tcPr>
            <w:tcW w:w="811" w:type="dxa"/>
            <w:tcBorders>
              <w:top w:val="single" w:color="231F20" w:sz="6" w:space="0"/>
              <w:bottom w:val="single" w:color="231F20" w:sz="2" w:space="0"/>
            </w:tcBorders>
            <w:vAlign w:val="top"/>
          </w:tcPr>
          <w:p w14:paraId="4690CEB5">
            <w:pPr>
              <w:pStyle w:val="6"/>
              <w:spacing w:before="62" w:line="188" w:lineRule="exact"/>
              <w:ind w:left="183"/>
            </w:pPr>
            <w:r>
              <w:rPr>
                <w:position w:val="-4"/>
              </w:rPr>
              <w:t>CW</w:t>
            </w:r>
            <w:r>
              <w:rPr>
                <w:spacing w:val="10"/>
                <w:position w:val="-4"/>
              </w:rPr>
              <w:t>36</w:t>
            </w:r>
          </w:p>
        </w:tc>
        <w:tc>
          <w:tcPr>
            <w:tcW w:w="811" w:type="dxa"/>
            <w:tcBorders>
              <w:top w:val="single" w:color="231F20" w:sz="6" w:space="0"/>
              <w:bottom w:val="single" w:color="231F20" w:sz="2" w:space="0"/>
            </w:tcBorders>
            <w:vAlign w:val="top"/>
          </w:tcPr>
          <w:p w14:paraId="481EAFEE">
            <w:pPr>
              <w:pStyle w:val="6"/>
              <w:spacing w:before="62" w:line="188" w:lineRule="exact"/>
              <w:ind w:left="185"/>
            </w:pPr>
            <w:r>
              <w:rPr>
                <w:position w:val="-4"/>
              </w:rPr>
              <w:t>CW</w:t>
            </w:r>
            <w:r>
              <w:rPr>
                <w:spacing w:val="11"/>
                <w:position w:val="-4"/>
              </w:rPr>
              <w:t>41</w:t>
            </w:r>
          </w:p>
        </w:tc>
        <w:tc>
          <w:tcPr>
            <w:tcW w:w="815" w:type="dxa"/>
            <w:tcBorders>
              <w:top w:val="single" w:color="231F20" w:sz="6" w:space="0"/>
              <w:bottom w:val="single" w:color="231F20" w:sz="2" w:space="0"/>
            </w:tcBorders>
            <w:vAlign w:val="top"/>
          </w:tcPr>
          <w:p w14:paraId="2DA396BE">
            <w:pPr>
              <w:pStyle w:val="6"/>
              <w:spacing w:before="62" w:line="188" w:lineRule="exact"/>
              <w:ind w:left="185"/>
            </w:pPr>
            <w:r>
              <w:rPr>
                <w:position w:val="2"/>
              </w:rPr>
              <w:t>CW</w:t>
            </w:r>
            <w:r>
              <w:rPr>
                <w:spacing w:val="10"/>
                <w:position w:val="2"/>
              </w:rPr>
              <w:t>58</w:t>
            </w:r>
          </w:p>
        </w:tc>
        <w:tc>
          <w:tcPr>
            <w:tcW w:w="810" w:type="dxa"/>
            <w:tcBorders>
              <w:top w:val="single" w:color="231F20" w:sz="6" w:space="0"/>
              <w:bottom w:val="single" w:color="231F20" w:sz="2" w:space="0"/>
            </w:tcBorders>
            <w:vAlign w:val="top"/>
          </w:tcPr>
          <w:p w14:paraId="21155AB5">
            <w:pPr>
              <w:pStyle w:val="6"/>
              <w:spacing w:before="62" w:line="188" w:lineRule="exact"/>
              <w:ind w:left="183"/>
            </w:pPr>
            <w:r>
              <w:rPr>
                <w:position w:val="-4"/>
              </w:rPr>
              <w:t>CW</w:t>
            </w:r>
            <w:r>
              <w:rPr>
                <w:spacing w:val="11"/>
                <w:position w:val="-4"/>
              </w:rPr>
              <w:t>64</w:t>
            </w:r>
          </w:p>
        </w:tc>
        <w:tc>
          <w:tcPr>
            <w:tcW w:w="813" w:type="dxa"/>
            <w:tcBorders>
              <w:top w:val="single" w:color="231F20" w:sz="6" w:space="0"/>
              <w:bottom w:val="single" w:color="231F20" w:sz="2" w:space="0"/>
            </w:tcBorders>
            <w:vAlign w:val="top"/>
          </w:tcPr>
          <w:p w14:paraId="0FE8B21B">
            <w:pPr>
              <w:pStyle w:val="6"/>
              <w:spacing w:before="64" w:line="186" w:lineRule="exact"/>
              <w:ind w:left="179"/>
            </w:pPr>
            <w:r>
              <w:rPr>
                <w:position w:val="-4"/>
              </w:rPr>
              <w:t>GW</w:t>
            </w:r>
            <w:r>
              <w:rPr>
                <w:spacing w:val="10"/>
                <w:position w:val="-4"/>
              </w:rPr>
              <w:t>03</w:t>
            </w:r>
          </w:p>
        </w:tc>
        <w:tc>
          <w:tcPr>
            <w:tcW w:w="769" w:type="dxa"/>
            <w:tcBorders>
              <w:top w:val="single" w:color="231F20" w:sz="6" w:space="0"/>
              <w:bottom w:val="single" w:color="231F20" w:sz="2" w:space="0"/>
            </w:tcBorders>
            <w:vAlign w:val="top"/>
          </w:tcPr>
          <w:p w14:paraId="798CA2FE">
            <w:pPr>
              <w:pStyle w:val="6"/>
              <w:spacing w:before="64" w:line="186" w:lineRule="exact"/>
              <w:ind w:left="177"/>
            </w:pPr>
            <w:r>
              <w:rPr>
                <w:position w:val="-4"/>
              </w:rPr>
              <w:t>GW</w:t>
            </w:r>
            <w:r>
              <w:rPr>
                <w:spacing w:val="10"/>
                <w:position w:val="-4"/>
              </w:rPr>
              <w:t>08</w:t>
            </w:r>
          </w:p>
        </w:tc>
        <w:tc>
          <w:tcPr>
            <w:tcW w:w="747" w:type="dxa"/>
            <w:tcBorders>
              <w:top w:val="single" w:color="231F20" w:sz="6" w:space="0"/>
              <w:bottom w:val="single" w:color="231F20" w:sz="2" w:space="0"/>
            </w:tcBorders>
            <w:vAlign w:val="top"/>
          </w:tcPr>
          <w:p w14:paraId="768A839B">
            <w:pPr>
              <w:pStyle w:val="6"/>
              <w:spacing w:before="64" w:line="186" w:lineRule="exact"/>
              <w:ind w:left="169"/>
            </w:pPr>
            <w:r>
              <w:rPr>
                <w:position w:val="-4"/>
              </w:rPr>
              <w:t>GW</w:t>
            </w:r>
            <w:r>
              <w:rPr>
                <w:spacing w:val="10"/>
                <w:position w:val="-4"/>
              </w:rPr>
              <w:t>15</w:t>
            </w:r>
          </w:p>
        </w:tc>
      </w:tr>
      <w:tr w14:paraId="71DE3B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68" w:hRule="atLeast"/>
        </w:trPr>
        <w:tc>
          <w:tcPr>
            <w:tcW w:w="819" w:type="dxa"/>
            <w:tcBorders>
              <w:top w:val="single" w:color="231F20" w:sz="2" w:space="0"/>
              <w:bottom w:val="single" w:color="231F20" w:sz="6" w:space="0"/>
            </w:tcBorders>
            <w:vAlign w:val="top"/>
          </w:tcPr>
          <w:p w14:paraId="2607A535">
            <w:pPr>
              <w:pStyle w:val="6"/>
              <w:spacing w:before="65" w:line="172" w:lineRule="auto"/>
              <w:ind w:left="188"/>
            </w:pPr>
            <w:r>
              <w:t>CW</w:t>
            </w:r>
            <w:r>
              <w:rPr>
                <w:spacing w:val="10"/>
              </w:rPr>
              <w:t>13</w:t>
            </w:r>
          </w:p>
          <w:p w14:paraId="6F3A8AB6">
            <w:pPr>
              <w:pStyle w:val="6"/>
              <w:spacing w:before="62" w:line="172" w:lineRule="auto"/>
              <w:ind w:left="188"/>
            </w:pPr>
            <w:r>
              <w:t>CW</w:t>
            </w:r>
            <w:r>
              <w:rPr>
                <w:spacing w:val="10"/>
              </w:rPr>
              <w:t>18</w:t>
            </w:r>
          </w:p>
          <w:p w14:paraId="24046674">
            <w:pPr>
              <w:pStyle w:val="6"/>
              <w:spacing w:before="60" w:line="172" w:lineRule="auto"/>
              <w:ind w:left="188"/>
            </w:pPr>
            <w:r>
              <w:t>CW</w:t>
            </w:r>
            <w:r>
              <w:rPr>
                <w:spacing w:val="10"/>
              </w:rPr>
              <w:t>19</w:t>
            </w:r>
          </w:p>
          <w:p w14:paraId="0ED879DC">
            <w:pPr>
              <w:pStyle w:val="6"/>
              <w:spacing w:before="62" w:line="172" w:lineRule="auto"/>
              <w:ind w:left="188"/>
            </w:pPr>
            <w:r>
              <w:t>CW</w:t>
            </w:r>
            <w:r>
              <w:rPr>
                <w:spacing w:val="10"/>
              </w:rPr>
              <w:t>20</w:t>
            </w:r>
          </w:p>
          <w:p w14:paraId="7985DAEC">
            <w:pPr>
              <w:pStyle w:val="6"/>
              <w:spacing w:before="61" w:line="172" w:lineRule="auto"/>
              <w:ind w:left="188"/>
            </w:pPr>
            <w:r>
              <w:t>CW</w:t>
            </w:r>
            <w:r>
              <w:rPr>
                <w:spacing w:val="10"/>
              </w:rPr>
              <w:t>36</w:t>
            </w:r>
          </w:p>
          <w:p w14:paraId="19C13248">
            <w:pPr>
              <w:pStyle w:val="6"/>
              <w:spacing w:before="62" w:line="172" w:lineRule="auto"/>
              <w:ind w:left="188"/>
            </w:pPr>
            <w:r>
              <w:t>CW</w:t>
            </w:r>
            <w:r>
              <w:rPr>
                <w:spacing w:val="11"/>
              </w:rPr>
              <w:t>41</w:t>
            </w:r>
          </w:p>
          <w:p w14:paraId="4DD1D4AC">
            <w:pPr>
              <w:pStyle w:val="6"/>
              <w:spacing w:before="62" w:line="171" w:lineRule="auto"/>
              <w:ind w:left="188"/>
            </w:pPr>
            <w:r>
              <w:t>CW</w:t>
            </w:r>
            <w:r>
              <w:rPr>
                <w:spacing w:val="10"/>
              </w:rPr>
              <w:t>58</w:t>
            </w:r>
          </w:p>
          <w:p w14:paraId="7FA0EB25">
            <w:pPr>
              <w:pStyle w:val="6"/>
              <w:spacing w:before="63" w:line="172" w:lineRule="auto"/>
              <w:ind w:left="188"/>
            </w:pPr>
            <w:r>
              <w:t>CW</w:t>
            </w:r>
            <w:r>
              <w:rPr>
                <w:spacing w:val="11"/>
              </w:rPr>
              <w:t>64</w:t>
            </w:r>
          </w:p>
          <w:p w14:paraId="26F92970">
            <w:pPr>
              <w:pStyle w:val="6"/>
              <w:spacing w:before="63" w:line="170" w:lineRule="auto"/>
              <w:ind w:left="181"/>
            </w:pPr>
            <w:r>
              <w:t>GW</w:t>
            </w:r>
            <w:r>
              <w:rPr>
                <w:spacing w:val="10"/>
              </w:rPr>
              <w:t>03</w:t>
            </w:r>
          </w:p>
          <w:p w14:paraId="5C651A35">
            <w:pPr>
              <w:pStyle w:val="6"/>
              <w:spacing w:before="65" w:line="170" w:lineRule="auto"/>
              <w:ind w:left="181"/>
            </w:pPr>
            <w:r>
              <w:t>GW</w:t>
            </w:r>
            <w:r>
              <w:rPr>
                <w:spacing w:val="10"/>
              </w:rPr>
              <w:t>08</w:t>
            </w:r>
          </w:p>
          <w:p w14:paraId="672E7BEC">
            <w:pPr>
              <w:pStyle w:val="6"/>
              <w:spacing w:before="64" w:line="182" w:lineRule="exact"/>
              <w:ind w:left="181"/>
            </w:pPr>
            <w:r>
              <w:rPr>
                <w:position w:val="-3"/>
              </w:rPr>
              <w:t>GW</w:t>
            </w:r>
            <w:r>
              <w:rPr>
                <w:spacing w:val="10"/>
                <w:position w:val="-3"/>
              </w:rPr>
              <w:t>15</w:t>
            </w:r>
          </w:p>
        </w:tc>
        <w:tc>
          <w:tcPr>
            <w:tcW w:w="808" w:type="dxa"/>
            <w:tcBorders>
              <w:top w:val="single" w:color="231F20" w:sz="2" w:space="0"/>
              <w:bottom w:val="single" w:color="231F20" w:sz="6" w:space="0"/>
            </w:tcBorders>
            <w:vAlign w:val="top"/>
          </w:tcPr>
          <w:p w14:paraId="2FB9684B">
            <w:pPr>
              <w:spacing w:line="322" w:lineRule="auto"/>
              <w:rPr>
                <w:rFonts w:ascii="Arial"/>
                <w:sz w:val="21"/>
              </w:rPr>
            </w:pPr>
          </w:p>
          <w:p w14:paraId="38EC7140">
            <w:pPr>
              <w:pStyle w:val="6"/>
              <w:spacing w:before="73" w:line="129" w:lineRule="exact"/>
              <w:ind w:left="334"/>
            </w:pPr>
            <w:r>
              <w:rPr>
                <w:spacing w:val="46"/>
                <w:w w:val="149"/>
                <w:position w:val="-7"/>
              </w:rPr>
              <w:t>-</w:t>
            </w:r>
          </w:p>
          <w:p w14:paraId="14437998">
            <w:pPr>
              <w:pStyle w:val="6"/>
              <w:spacing w:before="140" w:line="129" w:lineRule="exact"/>
              <w:ind w:left="334"/>
            </w:pPr>
            <w:r>
              <w:rPr>
                <w:spacing w:val="46"/>
                <w:w w:val="149"/>
                <w:position w:val="-7"/>
              </w:rPr>
              <w:t>-</w:t>
            </w:r>
          </w:p>
          <w:p w14:paraId="60E53A96">
            <w:pPr>
              <w:pStyle w:val="6"/>
              <w:spacing w:before="142" w:line="129" w:lineRule="exact"/>
              <w:ind w:left="334"/>
            </w:pPr>
            <w:r>
              <w:rPr>
                <w:spacing w:val="46"/>
                <w:w w:val="149"/>
                <w:position w:val="-7"/>
              </w:rPr>
              <w:t>-</w:t>
            </w:r>
          </w:p>
          <w:p w14:paraId="0E11C324">
            <w:pPr>
              <w:pStyle w:val="6"/>
              <w:spacing w:before="140" w:line="129" w:lineRule="exact"/>
              <w:ind w:left="334"/>
            </w:pPr>
            <w:r>
              <w:rPr>
                <w:spacing w:val="46"/>
                <w:w w:val="149"/>
                <w:position w:val="-7"/>
              </w:rPr>
              <w:t>-</w:t>
            </w:r>
          </w:p>
          <w:p w14:paraId="431EAB5D">
            <w:pPr>
              <w:pStyle w:val="6"/>
              <w:spacing w:before="142" w:line="130" w:lineRule="exact"/>
              <w:ind w:left="334"/>
            </w:pPr>
            <w:r>
              <w:rPr>
                <w:spacing w:val="46"/>
                <w:w w:val="149"/>
                <w:position w:val="-7"/>
              </w:rPr>
              <w:t>-</w:t>
            </w:r>
          </w:p>
          <w:p w14:paraId="46D3160F">
            <w:pPr>
              <w:pStyle w:val="6"/>
              <w:spacing w:before="140" w:line="130" w:lineRule="exact"/>
              <w:ind w:left="334"/>
            </w:pPr>
            <w:r>
              <w:rPr>
                <w:spacing w:val="46"/>
                <w:w w:val="149"/>
                <w:position w:val="-7"/>
              </w:rPr>
              <w:t>-</w:t>
            </w:r>
          </w:p>
          <w:p w14:paraId="1BA5CE84">
            <w:pPr>
              <w:pStyle w:val="6"/>
              <w:spacing w:before="142" w:line="130" w:lineRule="exact"/>
              <w:ind w:left="334"/>
            </w:pPr>
            <w:r>
              <w:rPr>
                <w:spacing w:val="46"/>
                <w:w w:val="149"/>
                <w:position w:val="-7"/>
              </w:rPr>
              <w:t>-</w:t>
            </w:r>
          </w:p>
          <w:p w14:paraId="1893A24F">
            <w:pPr>
              <w:pStyle w:val="6"/>
              <w:spacing w:before="140" w:line="129" w:lineRule="exact"/>
              <w:ind w:left="334"/>
            </w:pPr>
            <w:r>
              <w:rPr>
                <w:spacing w:val="46"/>
                <w:w w:val="149"/>
                <w:position w:val="-7"/>
              </w:rPr>
              <w:t>-</w:t>
            </w:r>
          </w:p>
          <w:p w14:paraId="77A49CFB">
            <w:pPr>
              <w:pStyle w:val="6"/>
              <w:spacing w:before="142" w:line="130" w:lineRule="exact"/>
              <w:ind w:left="334"/>
            </w:pPr>
            <w:r>
              <w:rPr>
                <w:spacing w:val="46"/>
                <w:w w:val="149"/>
                <w:position w:val="-7"/>
              </w:rPr>
              <w:t>-</w:t>
            </w:r>
          </w:p>
          <w:p w14:paraId="7D375381">
            <w:pPr>
              <w:pStyle w:val="6"/>
              <w:spacing w:before="140" w:line="126" w:lineRule="exact"/>
              <w:ind w:left="334"/>
            </w:pPr>
            <w:r>
              <w:rPr>
                <w:spacing w:val="46"/>
                <w:w w:val="149"/>
                <w:position w:val="-7"/>
              </w:rPr>
              <w:t>-</w:t>
            </w:r>
          </w:p>
        </w:tc>
        <w:tc>
          <w:tcPr>
            <w:tcW w:w="814" w:type="dxa"/>
            <w:tcBorders>
              <w:top w:val="single" w:color="231F20" w:sz="2" w:space="0"/>
              <w:bottom w:val="single" w:color="231F20" w:sz="6" w:space="0"/>
            </w:tcBorders>
            <w:vAlign w:val="top"/>
          </w:tcPr>
          <w:p w14:paraId="03B2C628">
            <w:pPr>
              <w:spacing w:line="295" w:lineRule="auto"/>
              <w:rPr>
                <w:rFonts w:ascii="Arial"/>
                <w:sz w:val="21"/>
              </w:rPr>
            </w:pPr>
          </w:p>
          <w:p w14:paraId="0D1B4682">
            <w:pPr>
              <w:spacing w:line="295" w:lineRule="auto"/>
              <w:rPr>
                <w:rFonts w:ascii="Arial"/>
                <w:sz w:val="21"/>
              </w:rPr>
            </w:pPr>
          </w:p>
          <w:p w14:paraId="373CE05B">
            <w:pPr>
              <w:pStyle w:val="6"/>
              <w:spacing w:before="73" w:line="129" w:lineRule="exact"/>
              <w:ind w:left="337"/>
            </w:pPr>
            <w:r>
              <w:rPr>
                <w:spacing w:val="46"/>
                <w:w w:val="149"/>
                <w:position w:val="-7"/>
              </w:rPr>
              <w:t>-</w:t>
            </w:r>
          </w:p>
          <w:p w14:paraId="0C363025">
            <w:pPr>
              <w:pStyle w:val="6"/>
              <w:spacing w:before="76" w:line="189" w:lineRule="auto"/>
              <w:ind w:left="336"/>
            </w:pPr>
            <w:r>
              <w:rPr>
                <w:spacing w:val="33"/>
              </w:rPr>
              <w:t>+</w:t>
            </w:r>
          </w:p>
          <w:p w14:paraId="25348F44">
            <w:pPr>
              <w:pStyle w:val="6"/>
              <w:spacing w:before="40" w:line="189" w:lineRule="auto"/>
              <w:ind w:left="336"/>
            </w:pPr>
            <w:r>
              <w:rPr>
                <w:spacing w:val="33"/>
              </w:rPr>
              <w:t>+</w:t>
            </w:r>
          </w:p>
          <w:p w14:paraId="207ADBAD">
            <w:pPr>
              <w:pStyle w:val="6"/>
              <w:spacing w:before="107" w:line="130" w:lineRule="exact"/>
              <w:ind w:left="337"/>
            </w:pPr>
            <w:r>
              <w:rPr>
                <w:spacing w:val="46"/>
                <w:w w:val="149"/>
                <w:position w:val="-7"/>
              </w:rPr>
              <w:t>-</w:t>
            </w:r>
          </w:p>
          <w:p w14:paraId="2D1DD02A">
            <w:pPr>
              <w:pStyle w:val="6"/>
              <w:spacing w:before="140" w:line="129" w:lineRule="exact"/>
              <w:ind w:left="337"/>
            </w:pPr>
            <w:r>
              <w:rPr>
                <w:spacing w:val="46"/>
                <w:w w:val="149"/>
                <w:position w:val="-7"/>
              </w:rPr>
              <w:t>-</w:t>
            </w:r>
          </w:p>
          <w:p w14:paraId="6D11BA6A">
            <w:pPr>
              <w:pStyle w:val="6"/>
              <w:spacing w:before="142" w:line="130" w:lineRule="exact"/>
              <w:ind w:left="337"/>
            </w:pPr>
            <w:r>
              <w:rPr>
                <w:spacing w:val="46"/>
                <w:w w:val="149"/>
                <w:position w:val="-7"/>
              </w:rPr>
              <w:t>-</w:t>
            </w:r>
          </w:p>
          <w:p w14:paraId="4A26A638">
            <w:pPr>
              <w:pStyle w:val="6"/>
              <w:spacing w:before="140" w:line="129" w:lineRule="exact"/>
              <w:ind w:left="337"/>
            </w:pPr>
            <w:r>
              <w:rPr>
                <w:spacing w:val="46"/>
                <w:w w:val="149"/>
                <w:position w:val="-7"/>
              </w:rPr>
              <w:t>-</w:t>
            </w:r>
          </w:p>
          <w:p w14:paraId="2367A754">
            <w:pPr>
              <w:pStyle w:val="6"/>
              <w:spacing w:before="142" w:line="130" w:lineRule="exact"/>
              <w:ind w:left="337"/>
            </w:pPr>
            <w:r>
              <w:rPr>
                <w:spacing w:val="46"/>
                <w:w w:val="149"/>
                <w:position w:val="-7"/>
              </w:rPr>
              <w:t>-</w:t>
            </w:r>
          </w:p>
          <w:p w14:paraId="0F3A9600">
            <w:pPr>
              <w:pStyle w:val="6"/>
              <w:spacing w:before="140" w:line="125" w:lineRule="exact"/>
              <w:ind w:left="337"/>
            </w:pPr>
            <w:r>
              <w:rPr>
                <w:spacing w:val="46"/>
                <w:w w:val="149"/>
                <w:position w:val="-7"/>
              </w:rPr>
              <w:t>-</w:t>
            </w:r>
          </w:p>
        </w:tc>
        <w:tc>
          <w:tcPr>
            <w:tcW w:w="810" w:type="dxa"/>
            <w:tcBorders>
              <w:top w:val="single" w:color="231F20" w:sz="2" w:space="0"/>
              <w:bottom w:val="single" w:color="231F20" w:sz="6" w:space="0"/>
            </w:tcBorders>
            <w:vAlign w:val="top"/>
          </w:tcPr>
          <w:p w14:paraId="0D7F0FAE">
            <w:pPr>
              <w:spacing w:line="286" w:lineRule="auto"/>
              <w:rPr>
                <w:rFonts w:ascii="Arial"/>
                <w:sz w:val="21"/>
              </w:rPr>
            </w:pPr>
          </w:p>
          <w:p w14:paraId="540CB831">
            <w:pPr>
              <w:spacing w:line="287" w:lineRule="auto"/>
              <w:rPr>
                <w:rFonts w:ascii="Arial"/>
                <w:sz w:val="21"/>
              </w:rPr>
            </w:pPr>
          </w:p>
          <w:p w14:paraId="54A61CE0">
            <w:pPr>
              <w:spacing w:line="287" w:lineRule="auto"/>
              <w:rPr>
                <w:rFonts w:ascii="Arial"/>
                <w:sz w:val="21"/>
              </w:rPr>
            </w:pPr>
          </w:p>
          <w:p w14:paraId="48EC1B45">
            <w:pPr>
              <w:pStyle w:val="6"/>
              <w:spacing w:before="73" w:line="129" w:lineRule="exact"/>
              <w:ind w:left="337"/>
            </w:pPr>
            <w:r>
              <w:rPr>
                <w:spacing w:val="46"/>
                <w:w w:val="149"/>
                <w:position w:val="-7"/>
              </w:rPr>
              <w:t>-</w:t>
            </w:r>
          </w:p>
          <w:p w14:paraId="5D2842F1">
            <w:pPr>
              <w:pStyle w:val="6"/>
              <w:spacing w:before="140" w:line="129" w:lineRule="exact"/>
              <w:ind w:left="337"/>
            </w:pPr>
            <w:r>
              <w:rPr>
                <w:spacing w:val="46"/>
                <w:w w:val="149"/>
                <w:position w:val="-7"/>
              </w:rPr>
              <w:t>-</w:t>
            </w:r>
          </w:p>
          <w:p w14:paraId="15F6A079">
            <w:pPr>
              <w:pStyle w:val="6"/>
              <w:spacing w:before="142" w:line="129" w:lineRule="exact"/>
              <w:ind w:left="337"/>
            </w:pPr>
            <w:r>
              <w:rPr>
                <w:spacing w:val="46"/>
                <w:w w:val="149"/>
                <w:position w:val="-7"/>
              </w:rPr>
              <w:t>-</w:t>
            </w:r>
          </w:p>
          <w:p w14:paraId="1047C9C2">
            <w:pPr>
              <w:pStyle w:val="6"/>
              <w:spacing w:before="140" w:line="130" w:lineRule="exact"/>
              <w:ind w:left="337"/>
            </w:pPr>
            <w:r>
              <w:rPr>
                <w:spacing w:val="46"/>
                <w:w w:val="149"/>
                <w:position w:val="-7"/>
              </w:rPr>
              <w:t>-</w:t>
            </w:r>
          </w:p>
          <w:p w14:paraId="6DF352BC">
            <w:pPr>
              <w:pStyle w:val="6"/>
              <w:spacing w:before="142" w:line="129" w:lineRule="exact"/>
              <w:ind w:left="337"/>
            </w:pPr>
            <w:r>
              <w:rPr>
                <w:spacing w:val="46"/>
                <w:w w:val="149"/>
                <w:position w:val="-7"/>
              </w:rPr>
              <w:t>-</w:t>
            </w:r>
          </w:p>
          <w:p w14:paraId="00F76A3C">
            <w:pPr>
              <w:pStyle w:val="6"/>
              <w:spacing w:before="140" w:line="130" w:lineRule="exact"/>
              <w:ind w:left="337"/>
            </w:pPr>
            <w:r>
              <w:rPr>
                <w:spacing w:val="46"/>
                <w:w w:val="149"/>
                <w:position w:val="-7"/>
              </w:rPr>
              <w:t>-</w:t>
            </w:r>
          </w:p>
          <w:p w14:paraId="6775EFAE">
            <w:pPr>
              <w:pStyle w:val="6"/>
              <w:spacing w:before="142" w:line="130" w:lineRule="exact"/>
              <w:ind w:left="337"/>
            </w:pPr>
            <w:r>
              <w:rPr>
                <w:spacing w:val="46"/>
                <w:w w:val="149"/>
                <w:position w:val="-7"/>
              </w:rPr>
              <w:t>-</w:t>
            </w:r>
          </w:p>
          <w:p w14:paraId="1F902EB0">
            <w:pPr>
              <w:pStyle w:val="6"/>
              <w:spacing w:before="140" w:line="125" w:lineRule="exact"/>
              <w:ind w:left="337"/>
            </w:pPr>
            <w:r>
              <w:rPr>
                <w:spacing w:val="46"/>
                <w:w w:val="149"/>
                <w:position w:val="-7"/>
              </w:rPr>
              <w:t>-</w:t>
            </w:r>
          </w:p>
        </w:tc>
        <w:tc>
          <w:tcPr>
            <w:tcW w:w="814" w:type="dxa"/>
            <w:tcBorders>
              <w:top w:val="single" w:color="231F20" w:sz="2" w:space="0"/>
              <w:bottom w:val="single" w:color="231F20" w:sz="6" w:space="0"/>
            </w:tcBorders>
            <w:vAlign w:val="top"/>
          </w:tcPr>
          <w:p w14:paraId="338F647B">
            <w:pPr>
              <w:spacing w:line="265" w:lineRule="auto"/>
              <w:rPr>
                <w:rFonts w:ascii="Arial"/>
                <w:sz w:val="21"/>
              </w:rPr>
            </w:pPr>
          </w:p>
          <w:p w14:paraId="574041FE">
            <w:pPr>
              <w:spacing w:line="266" w:lineRule="auto"/>
              <w:rPr>
                <w:rFonts w:ascii="Arial"/>
                <w:sz w:val="21"/>
              </w:rPr>
            </w:pPr>
          </w:p>
          <w:p w14:paraId="58941DBA">
            <w:pPr>
              <w:spacing w:line="266" w:lineRule="auto"/>
              <w:rPr>
                <w:rFonts w:ascii="Arial"/>
                <w:sz w:val="21"/>
              </w:rPr>
            </w:pPr>
          </w:p>
          <w:p w14:paraId="39E8D73F">
            <w:pPr>
              <w:spacing w:line="266" w:lineRule="auto"/>
              <w:rPr>
                <w:rFonts w:ascii="Arial"/>
                <w:sz w:val="21"/>
              </w:rPr>
            </w:pPr>
          </w:p>
          <w:p w14:paraId="1A910B82">
            <w:pPr>
              <w:pStyle w:val="6"/>
              <w:spacing w:before="73" w:line="189" w:lineRule="auto"/>
              <w:ind w:left="336"/>
            </w:pPr>
            <w:r>
              <w:rPr>
                <w:spacing w:val="33"/>
              </w:rPr>
              <w:t>+</w:t>
            </w:r>
          </w:p>
          <w:p w14:paraId="23A0F45E">
            <w:pPr>
              <w:pStyle w:val="6"/>
              <w:spacing w:before="107" w:line="130" w:lineRule="exact"/>
              <w:ind w:left="338"/>
            </w:pPr>
            <w:r>
              <w:rPr>
                <w:spacing w:val="46"/>
                <w:w w:val="149"/>
                <w:position w:val="-7"/>
              </w:rPr>
              <w:t>-</w:t>
            </w:r>
          </w:p>
          <w:p w14:paraId="3EB94C15">
            <w:pPr>
              <w:pStyle w:val="6"/>
              <w:spacing w:before="140" w:line="129" w:lineRule="exact"/>
              <w:ind w:left="338"/>
            </w:pPr>
            <w:r>
              <w:rPr>
                <w:spacing w:val="46"/>
                <w:w w:val="149"/>
                <w:position w:val="-7"/>
              </w:rPr>
              <w:t>-</w:t>
            </w:r>
          </w:p>
          <w:p w14:paraId="606CCB1F">
            <w:pPr>
              <w:pStyle w:val="6"/>
              <w:spacing w:before="142" w:line="129" w:lineRule="exact"/>
              <w:ind w:left="338"/>
            </w:pPr>
            <w:r>
              <w:rPr>
                <w:spacing w:val="46"/>
                <w:w w:val="149"/>
                <w:position w:val="-7"/>
              </w:rPr>
              <w:t>-</w:t>
            </w:r>
          </w:p>
          <w:p w14:paraId="1E0CC064">
            <w:pPr>
              <w:pStyle w:val="6"/>
              <w:spacing w:before="140" w:line="129" w:lineRule="exact"/>
              <w:ind w:left="338"/>
            </w:pPr>
            <w:r>
              <w:rPr>
                <w:spacing w:val="46"/>
                <w:w w:val="149"/>
                <w:position w:val="-7"/>
              </w:rPr>
              <w:t>-</w:t>
            </w:r>
          </w:p>
          <w:p w14:paraId="14B31C64">
            <w:pPr>
              <w:pStyle w:val="6"/>
              <w:spacing w:before="142" w:line="130" w:lineRule="exact"/>
              <w:ind w:left="338"/>
            </w:pPr>
            <w:r>
              <w:rPr>
                <w:spacing w:val="46"/>
                <w:w w:val="149"/>
                <w:position w:val="-7"/>
              </w:rPr>
              <w:t>-</w:t>
            </w:r>
          </w:p>
          <w:p w14:paraId="059BE820">
            <w:pPr>
              <w:pStyle w:val="6"/>
              <w:spacing w:before="140" w:line="125" w:lineRule="exact"/>
              <w:ind w:left="338"/>
            </w:pPr>
            <w:r>
              <w:rPr>
                <w:spacing w:val="46"/>
                <w:w w:val="149"/>
                <w:position w:val="-7"/>
              </w:rPr>
              <w:t>-</w:t>
            </w:r>
          </w:p>
        </w:tc>
        <w:tc>
          <w:tcPr>
            <w:tcW w:w="811" w:type="dxa"/>
            <w:tcBorders>
              <w:top w:val="single" w:color="231F20" w:sz="2" w:space="0"/>
              <w:bottom w:val="single" w:color="231F20" w:sz="6" w:space="0"/>
            </w:tcBorders>
            <w:vAlign w:val="top"/>
          </w:tcPr>
          <w:p w14:paraId="5B346CDE">
            <w:pPr>
              <w:spacing w:line="279" w:lineRule="auto"/>
              <w:rPr>
                <w:rFonts w:ascii="Arial"/>
                <w:sz w:val="21"/>
              </w:rPr>
            </w:pPr>
          </w:p>
          <w:p w14:paraId="2CB193C1">
            <w:pPr>
              <w:spacing w:line="279" w:lineRule="auto"/>
              <w:rPr>
                <w:rFonts w:ascii="Arial"/>
                <w:sz w:val="21"/>
              </w:rPr>
            </w:pPr>
          </w:p>
          <w:p w14:paraId="351083AD">
            <w:pPr>
              <w:spacing w:line="280" w:lineRule="auto"/>
              <w:rPr>
                <w:rFonts w:ascii="Arial"/>
                <w:sz w:val="21"/>
              </w:rPr>
            </w:pPr>
          </w:p>
          <w:p w14:paraId="207B589B">
            <w:pPr>
              <w:spacing w:line="280" w:lineRule="auto"/>
              <w:rPr>
                <w:rFonts w:ascii="Arial"/>
                <w:sz w:val="21"/>
              </w:rPr>
            </w:pPr>
          </w:p>
          <w:p w14:paraId="0FD04E3C">
            <w:pPr>
              <w:spacing w:line="280" w:lineRule="auto"/>
              <w:rPr>
                <w:rFonts w:ascii="Arial"/>
                <w:sz w:val="21"/>
              </w:rPr>
            </w:pPr>
          </w:p>
          <w:p w14:paraId="0A19DA48">
            <w:pPr>
              <w:pStyle w:val="6"/>
              <w:spacing w:before="73" w:line="130" w:lineRule="exact"/>
              <w:ind w:left="337"/>
            </w:pPr>
            <w:r>
              <w:rPr>
                <w:spacing w:val="46"/>
                <w:w w:val="149"/>
                <w:position w:val="-7"/>
              </w:rPr>
              <w:t>-</w:t>
            </w:r>
          </w:p>
          <w:p w14:paraId="12B3E138">
            <w:pPr>
              <w:pStyle w:val="6"/>
              <w:spacing w:before="74" w:line="189" w:lineRule="auto"/>
              <w:ind w:left="335"/>
            </w:pPr>
            <w:r>
              <w:rPr>
                <w:spacing w:val="33"/>
              </w:rPr>
              <w:t>+</w:t>
            </w:r>
          </w:p>
          <w:p w14:paraId="072B4884">
            <w:pPr>
              <w:pStyle w:val="6"/>
              <w:spacing w:before="41" w:line="189" w:lineRule="auto"/>
              <w:ind w:left="335"/>
            </w:pPr>
            <w:r>
              <w:rPr>
                <w:spacing w:val="33"/>
              </w:rPr>
              <w:t>+</w:t>
            </w:r>
          </w:p>
          <w:p w14:paraId="47BAFA28">
            <w:pPr>
              <w:pStyle w:val="6"/>
              <w:spacing w:before="105" w:line="130" w:lineRule="exact"/>
              <w:ind w:left="337"/>
            </w:pPr>
            <w:r>
              <w:rPr>
                <w:spacing w:val="46"/>
                <w:w w:val="149"/>
                <w:position w:val="-7"/>
              </w:rPr>
              <w:t>-</w:t>
            </w:r>
          </w:p>
          <w:p w14:paraId="1936F681">
            <w:pPr>
              <w:pStyle w:val="6"/>
              <w:spacing w:before="142" w:line="129" w:lineRule="exact"/>
              <w:ind w:left="337"/>
            </w:pPr>
            <w:r>
              <w:rPr>
                <w:spacing w:val="46"/>
                <w:w w:val="149"/>
                <w:position w:val="-7"/>
              </w:rPr>
              <w:t>-</w:t>
            </w:r>
          </w:p>
          <w:p w14:paraId="7E94A1E4">
            <w:pPr>
              <w:pStyle w:val="6"/>
              <w:spacing w:before="140" w:line="125" w:lineRule="exact"/>
              <w:ind w:left="337"/>
            </w:pPr>
            <w:r>
              <w:rPr>
                <w:spacing w:val="46"/>
                <w:w w:val="149"/>
                <w:position w:val="-7"/>
              </w:rPr>
              <w:t>-</w:t>
            </w:r>
          </w:p>
        </w:tc>
        <w:tc>
          <w:tcPr>
            <w:tcW w:w="811" w:type="dxa"/>
            <w:tcBorders>
              <w:top w:val="single" w:color="231F20" w:sz="2" w:space="0"/>
              <w:bottom w:val="single" w:color="231F20" w:sz="6" w:space="0"/>
            </w:tcBorders>
            <w:vAlign w:val="top"/>
          </w:tcPr>
          <w:p w14:paraId="00488AD6">
            <w:pPr>
              <w:spacing w:line="277" w:lineRule="auto"/>
              <w:rPr>
                <w:rFonts w:ascii="Arial"/>
                <w:sz w:val="21"/>
              </w:rPr>
            </w:pPr>
          </w:p>
          <w:p w14:paraId="0A760150">
            <w:pPr>
              <w:spacing w:line="277" w:lineRule="auto"/>
              <w:rPr>
                <w:rFonts w:ascii="Arial"/>
                <w:sz w:val="21"/>
              </w:rPr>
            </w:pPr>
          </w:p>
          <w:p w14:paraId="54CDA5F0">
            <w:pPr>
              <w:spacing w:line="278" w:lineRule="auto"/>
              <w:rPr>
                <w:rFonts w:ascii="Arial"/>
                <w:sz w:val="21"/>
              </w:rPr>
            </w:pPr>
          </w:p>
          <w:p w14:paraId="2478225D">
            <w:pPr>
              <w:spacing w:line="278" w:lineRule="auto"/>
              <w:rPr>
                <w:rFonts w:ascii="Arial"/>
                <w:sz w:val="21"/>
              </w:rPr>
            </w:pPr>
          </w:p>
          <w:p w14:paraId="29D99944">
            <w:pPr>
              <w:spacing w:line="278" w:lineRule="auto"/>
              <w:rPr>
                <w:rFonts w:ascii="Arial"/>
                <w:sz w:val="21"/>
              </w:rPr>
            </w:pPr>
          </w:p>
          <w:p w14:paraId="46FF6ABE">
            <w:pPr>
              <w:spacing w:line="278" w:lineRule="auto"/>
              <w:rPr>
                <w:rFonts w:ascii="Arial"/>
                <w:sz w:val="21"/>
              </w:rPr>
            </w:pPr>
          </w:p>
          <w:p w14:paraId="5DA55B71">
            <w:pPr>
              <w:pStyle w:val="6"/>
              <w:spacing w:before="73" w:line="130" w:lineRule="exact"/>
              <w:ind w:left="337"/>
            </w:pPr>
            <w:r>
              <w:rPr>
                <w:spacing w:val="46"/>
                <w:w w:val="149"/>
                <w:position w:val="-7"/>
              </w:rPr>
              <w:t>-</w:t>
            </w:r>
          </w:p>
          <w:p w14:paraId="7182510D">
            <w:pPr>
              <w:pStyle w:val="6"/>
              <w:spacing w:before="142" w:line="129" w:lineRule="exact"/>
              <w:ind w:left="337"/>
            </w:pPr>
            <w:r>
              <w:rPr>
                <w:spacing w:val="46"/>
                <w:w w:val="149"/>
                <w:position w:val="-7"/>
              </w:rPr>
              <w:t>-</w:t>
            </w:r>
          </w:p>
          <w:p w14:paraId="13955442">
            <w:pPr>
              <w:pStyle w:val="6"/>
              <w:spacing w:before="140" w:line="129" w:lineRule="exact"/>
              <w:ind w:left="337"/>
            </w:pPr>
            <w:r>
              <w:rPr>
                <w:spacing w:val="46"/>
                <w:w w:val="149"/>
                <w:position w:val="-7"/>
              </w:rPr>
              <w:t>-</w:t>
            </w:r>
          </w:p>
          <w:p w14:paraId="7FF6A0DA">
            <w:pPr>
              <w:pStyle w:val="6"/>
              <w:spacing w:before="142" w:line="129" w:lineRule="exact"/>
              <w:ind w:left="337"/>
            </w:pPr>
            <w:r>
              <w:rPr>
                <w:spacing w:val="46"/>
                <w:w w:val="149"/>
                <w:position w:val="-7"/>
              </w:rPr>
              <w:t>-</w:t>
            </w:r>
          </w:p>
          <w:p w14:paraId="6E311851">
            <w:pPr>
              <w:pStyle w:val="6"/>
              <w:spacing w:before="140" w:line="125" w:lineRule="exact"/>
              <w:ind w:left="337"/>
            </w:pPr>
            <w:r>
              <w:rPr>
                <w:spacing w:val="46"/>
                <w:w w:val="149"/>
                <w:position w:val="-7"/>
              </w:rPr>
              <w:t>-</w:t>
            </w:r>
          </w:p>
        </w:tc>
        <w:tc>
          <w:tcPr>
            <w:tcW w:w="815" w:type="dxa"/>
            <w:tcBorders>
              <w:top w:val="single" w:color="231F20" w:sz="2" w:space="0"/>
              <w:bottom w:val="single" w:color="231F20" w:sz="6" w:space="0"/>
            </w:tcBorders>
            <w:vAlign w:val="top"/>
          </w:tcPr>
          <w:p w14:paraId="2B8EF07B">
            <w:pPr>
              <w:spacing w:line="242" w:lineRule="auto"/>
              <w:rPr>
                <w:rFonts w:ascii="Arial"/>
                <w:sz w:val="21"/>
              </w:rPr>
            </w:pPr>
          </w:p>
          <w:p w14:paraId="4E064C46">
            <w:pPr>
              <w:spacing w:line="242" w:lineRule="auto"/>
              <w:rPr>
                <w:rFonts w:ascii="Arial"/>
                <w:sz w:val="21"/>
              </w:rPr>
            </w:pPr>
          </w:p>
          <w:p w14:paraId="3802DDBC">
            <w:pPr>
              <w:spacing w:line="242" w:lineRule="auto"/>
              <w:rPr>
                <w:rFonts w:ascii="Arial"/>
                <w:sz w:val="21"/>
              </w:rPr>
            </w:pPr>
          </w:p>
          <w:p w14:paraId="5AE953B2">
            <w:pPr>
              <w:spacing w:line="242" w:lineRule="auto"/>
              <w:rPr>
                <w:rFonts w:ascii="Arial"/>
                <w:sz w:val="21"/>
              </w:rPr>
            </w:pPr>
          </w:p>
          <w:p w14:paraId="67508632">
            <w:pPr>
              <w:spacing w:line="242" w:lineRule="auto"/>
              <w:rPr>
                <w:rFonts w:ascii="Arial"/>
                <w:sz w:val="21"/>
              </w:rPr>
            </w:pPr>
          </w:p>
          <w:p w14:paraId="44812DFD">
            <w:pPr>
              <w:spacing w:line="242" w:lineRule="auto"/>
              <w:rPr>
                <w:rFonts w:ascii="Arial"/>
                <w:sz w:val="21"/>
              </w:rPr>
            </w:pPr>
          </w:p>
          <w:p w14:paraId="45CF21AE">
            <w:pPr>
              <w:spacing w:line="242" w:lineRule="auto"/>
              <w:rPr>
                <w:rFonts w:ascii="Arial"/>
                <w:sz w:val="21"/>
              </w:rPr>
            </w:pPr>
          </w:p>
          <w:p w14:paraId="4D212FF6">
            <w:pPr>
              <w:spacing w:line="242" w:lineRule="auto"/>
              <w:rPr>
                <w:rFonts w:ascii="Arial"/>
                <w:sz w:val="21"/>
              </w:rPr>
            </w:pPr>
          </w:p>
          <w:p w14:paraId="2C91F8A4">
            <w:pPr>
              <w:pStyle w:val="6"/>
              <w:spacing w:before="73" w:line="130" w:lineRule="exact"/>
              <w:ind w:left="339"/>
            </w:pPr>
            <w:r>
              <w:rPr>
                <w:spacing w:val="46"/>
                <w:w w:val="149"/>
                <w:position w:val="-7"/>
              </w:rPr>
              <w:t>-</w:t>
            </w:r>
          </w:p>
          <w:p w14:paraId="5FDDC214">
            <w:pPr>
              <w:pStyle w:val="6"/>
              <w:spacing w:before="140" w:line="129" w:lineRule="exact"/>
              <w:ind w:left="339"/>
            </w:pPr>
            <w:r>
              <w:rPr>
                <w:spacing w:val="46"/>
                <w:w w:val="149"/>
                <w:position w:val="-7"/>
              </w:rPr>
              <w:t>-</w:t>
            </w:r>
          </w:p>
          <w:p w14:paraId="6A836E0B">
            <w:pPr>
              <w:pStyle w:val="6"/>
              <w:spacing w:before="142" w:line="129" w:lineRule="exact"/>
              <w:ind w:left="339"/>
            </w:pPr>
            <w:r>
              <w:rPr>
                <w:spacing w:val="46"/>
                <w:w w:val="149"/>
                <w:position w:val="-7"/>
              </w:rPr>
              <w:t>-</w:t>
            </w:r>
          </w:p>
          <w:p w14:paraId="3E6CF4FA">
            <w:pPr>
              <w:pStyle w:val="6"/>
              <w:spacing w:before="140" w:line="125" w:lineRule="exact"/>
              <w:ind w:left="339"/>
            </w:pPr>
            <w:r>
              <w:rPr>
                <w:spacing w:val="46"/>
                <w:w w:val="149"/>
                <w:position w:val="-7"/>
              </w:rPr>
              <w:t>-</w:t>
            </w:r>
          </w:p>
        </w:tc>
        <w:tc>
          <w:tcPr>
            <w:tcW w:w="810" w:type="dxa"/>
            <w:tcBorders>
              <w:top w:val="single" w:color="231F20" w:sz="2" w:space="0"/>
              <w:bottom w:val="single" w:color="231F20" w:sz="6" w:space="0"/>
            </w:tcBorders>
            <w:vAlign w:val="top"/>
          </w:tcPr>
          <w:p w14:paraId="427BA39B">
            <w:pPr>
              <w:spacing w:line="244" w:lineRule="auto"/>
              <w:rPr>
                <w:rFonts w:ascii="Arial"/>
                <w:sz w:val="21"/>
              </w:rPr>
            </w:pPr>
          </w:p>
          <w:p w14:paraId="52452E40">
            <w:pPr>
              <w:spacing w:line="245" w:lineRule="auto"/>
              <w:rPr>
                <w:rFonts w:ascii="Arial"/>
                <w:sz w:val="21"/>
              </w:rPr>
            </w:pPr>
          </w:p>
          <w:p w14:paraId="53FCB288">
            <w:pPr>
              <w:spacing w:line="245" w:lineRule="auto"/>
              <w:rPr>
                <w:rFonts w:ascii="Arial"/>
                <w:sz w:val="21"/>
              </w:rPr>
            </w:pPr>
          </w:p>
          <w:p w14:paraId="49943E07">
            <w:pPr>
              <w:spacing w:line="245" w:lineRule="auto"/>
              <w:rPr>
                <w:rFonts w:ascii="Arial"/>
                <w:sz w:val="21"/>
              </w:rPr>
            </w:pPr>
          </w:p>
          <w:p w14:paraId="7B4D8EA9">
            <w:pPr>
              <w:spacing w:line="245" w:lineRule="auto"/>
              <w:rPr>
                <w:rFonts w:ascii="Arial"/>
                <w:sz w:val="21"/>
              </w:rPr>
            </w:pPr>
          </w:p>
          <w:p w14:paraId="0B351007">
            <w:pPr>
              <w:spacing w:line="245" w:lineRule="auto"/>
              <w:rPr>
                <w:rFonts w:ascii="Arial"/>
                <w:sz w:val="21"/>
              </w:rPr>
            </w:pPr>
          </w:p>
          <w:p w14:paraId="23D7E9DF">
            <w:pPr>
              <w:spacing w:line="245" w:lineRule="auto"/>
              <w:rPr>
                <w:rFonts w:ascii="Arial"/>
                <w:sz w:val="21"/>
              </w:rPr>
            </w:pPr>
          </w:p>
          <w:p w14:paraId="71666E19">
            <w:pPr>
              <w:spacing w:line="245" w:lineRule="auto"/>
              <w:rPr>
                <w:rFonts w:ascii="Arial"/>
                <w:sz w:val="21"/>
              </w:rPr>
            </w:pPr>
          </w:p>
          <w:p w14:paraId="5C1428F8">
            <w:pPr>
              <w:spacing w:line="245" w:lineRule="auto"/>
              <w:rPr>
                <w:rFonts w:ascii="Arial"/>
                <w:sz w:val="21"/>
              </w:rPr>
            </w:pPr>
          </w:p>
          <w:p w14:paraId="5706DBE9">
            <w:pPr>
              <w:pStyle w:val="6"/>
              <w:spacing w:before="73" w:line="130" w:lineRule="exact"/>
              <w:ind w:left="335"/>
            </w:pPr>
            <w:r>
              <w:rPr>
                <w:spacing w:val="46"/>
                <w:w w:val="149"/>
                <w:position w:val="-7"/>
              </w:rPr>
              <w:t>-</w:t>
            </w:r>
          </w:p>
          <w:p w14:paraId="2BB7EBA3">
            <w:pPr>
              <w:pStyle w:val="6"/>
              <w:spacing w:before="142" w:line="129" w:lineRule="exact"/>
              <w:ind w:left="335"/>
            </w:pPr>
            <w:r>
              <w:rPr>
                <w:spacing w:val="46"/>
                <w:w w:val="149"/>
                <w:position w:val="-7"/>
              </w:rPr>
              <w:t>-</w:t>
            </w:r>
          </w:p>
          <w:p w14:paraId="49B1B8EA">
            <w:pPr>
              <w:pStyle w:val="6"/>
              <w:spacing w:before="140" w:line="125" w:lineRule="exact"/>
              <w:ind w:left="335"/>
            </w:pPr>
            <w:r>
              <w:rPr>
                <w:spacing w:val="46"/>
                <w:w w:val="149"/>
                <w:position w:val="-7"/>
              </w:rPr>
              <w:t>-</w:t>
            </w:r>
          </w:p>
        </w:tc>
        <w:tc>
          <w:tcPr>
            <w:tcW w:w="813" w:type="dxa"/>
            <w:tcBorders>
              <w:top w:val="single" w:color="231F20" w:sz="2" w:space="0"/>
              <w:bottom w:val="single" w:color="231F20" w:sz="6" w:space="0"/>
            </w:tcBorders>
            <w:vAlign w:val="top"/>
          </w:tcPr>
          <w:p w14:paraId="472E986D">
            <w:pPr>
              <w:spacing w:line="247" w:lineRule="auto"/>
              <w:rPr>
                <w:rFonts w:ascii="Arial"/>
                <w:sz w:val="21"/>
              </w:rPr>
            </w:pPr>
          </w:p>
          <w:p w14:paraId="5BE0C72A">
            <w:pPr>
              <w:spacing w:line="247" w:lineRule="auto"/>
              <w:rPr>
                <w:rFonts w:ascii="Arial"/>
                <w:sz w:val="21"/>
              </w:rPr>
            </w:pPr>
          </w:p>
          <w:p w14:paraId="4746128B">
            <w:pPr>
              <w:spacing w:line="247" w:lineRule="auto"/>
              <w:rPr>
                <w:rFonts w:ascii="Arial"/>
                <w:sz w:val="21"/>
              </w:rPr>
            </w:pPr>
          </w:p>
          <w:p w14:paraId="007D8B54">
            <w:pPr>
              <w:spacing w:line="247" w:lineRule="auto"/>
              <w:rPr>
                <w:rFonts w:ascii="Arial"/>
                <w:sz w:val="21"/>
              </w:rPr>
            </w:pPr>
          </w:p>
          <w:p w14:paraId="30D759DA">
            <w:pPr>
              <w:spacing w:line="247" w:lineRule="auto"/>
              <w:rPr>
                <w:rFonts w:ascii="Arial"/>
                <w:sz w:val="21"/>
              </w:rPr>
            </w:pPr>
          </w:p>
          <w:p w14:paraId="26034D8E">
            <w:pPr>
              <w:spacing w:line="247" w:lineRule="auto"/>
              <w:rPr>
                <w:rFonts w:ascii="Arial"/>
                <w:sz w:val="21"/>
              </w:rPr>
            </w:pPr>
          </w:p>
          <w:p w14:paraId="3B0F0B0C">
            <w:pPr>
              <w:spacing w:line="248" w:lineRule="auto"/>
              <w:rPr>
                <w:rFonts w:ascii="Arial"/>
                <w:sz w:val="21"/>
              </w:rPr>
            </w:pPr>
          </w:p>
          <w:p w14:paraId="0EDD9DBE">
            <w:pPr>
              <w:spacing w:line="248" w:lineRule="auto"/>
              <w:rPr>
                <w:rFonts w:ascii="Arial"/>
                <w:sz w:val="21"/>
              </w:rPr>
            </w:pPr>
          </w:p>
          <w:p w14:paraId="6EBCB1EA">
            <w:pPr>
              <w:spacing w:line="248" w:lineRule="auto"/>
              <w:rPr>
                <w:rFonts w:ascii="Arial"/>
                <w:sz w:val="21"/>
              </w:rPr>
            </w:pPr>
          </w:p>
          <w:p w14:paraId="51A77FCB">
            <w:pPr>
              <w:spacing w:line="248" w:lineRule="auto"/>
              <w:rPr>
                <w:rFonts w:ascii="Arial"/>
                <w:sz w:val="21"/>
              </w:rPr>
            </w:pPr>
          </w:p>
          <w:p w14:paraId="2C7E5C09">
            <w:pPr>
              <w:pStyle w:val="6"/>
              <w:spacing w:before="73" w:line="130" w:lineRule="exact"/>
              <w:ind w:left="339"/>
            </w:pPr>
            <w:r>
              <w:rPr>
                <w:spacing w:val="46"/>
                <w:w w:val="149"/>
                <w:position w:val="-7"/>
              </w:rPr>
              <w:t>-</w:t>
            </w:r>
          </w:p>
          <w:p w14:paraId="2112B109">
            <w:pPr>
              <w:pStyle w:val="6"/>
              <w:spacing w:before="140" w:line="125" w:lineRule="exact"/>
              <w:ind w:left="339"/>
            </w:pPr>
            <w:r>
              <w:rPr>
                <w:spacing w:val="46"/>
                <w:w w:val="149"/>
                <w:position w:val="-7"/>
              </w:rPr>
              <w:t>-</w:t>
            </w:r>
          </w:p>
        </w:tc>
        <w:tc>
          <w:tcPr>
            <w:tcW w:w="769" w:type="dxa"/>
            <w:tcBorders>
              <w:top w:val="single" w:color="231F20" w:sz="2" w:space="0"/>
              <w:bottom w:val="single" w:color="231F20" w:sz="6" w:space="0"/>
            </w:tcBorders>
            <w:vAlign w:val="top"/>
          </w:tcPr>
          <w:p w14:paraId="1973C878">
            <w:pPr>
              <w:spacing w:line="249" w:lineRule="auto"/>
              <w:rPr>
                <w:rFonts w:ascii="Arial"/>
                <w:sz w:val="21"/>
              </w:rPr>
            </w:pPr>
          </w:p>
          <w:p w14:paraId="342EF640">
            <w:pPr>
              <w:spacing w:line="249" w:lineRule="auto"/>
              <w:rPr>
                <w:rFonts w:ascii="Arial"/>
                <w:sz w:val="21"/>
              </w:rPr>
            </w:pPr>
          </w:p>
          <w:p w14:paraId="523496DA">
            <w:pPr>
              <w:spacing w:line="249" w:lineRule="auto"/>
              <w:rPr>
                <w:rFonts w:ascii="Arial"/>
                <w:sz w:val="21"/>
              </w:rPr>
            </w:pPr>
          </w:p>
          <w:p w14:paraId="0D3BD592">
            <w:pPr>
              <w:spacing w:line="249" w:lineRule="auto"/>
              <w:rPr>
                <w:rFonts w:ascii="Arial"/>
                <w:sz w:val="21"/>
              </w:rPr>
            </w:pPr>
          </w:p>
          <w:p w14:paraId="6EBCCB84">
            <w:pPr>
              <w:spacing w:line="249" w:lineRule="auto"/>
              <w:rPr>
                <w:rFonts w:ascii="Arial"/>
                <w:sz w:val="21"/>
              </w:rPr>
            </w:pPr>
          </w:p>
          <w:p w14:paraId="18795B16">
            <w:pPr>
              <w:spacing w:line="249" w:lineRule="auto"/>
              <w:rPr>
                <w:rFonts w:ascii="Arial"/>
                <w:sz w:val="21"/>
              </w:rPr>
            </w:pPr>
          </w:p>
          <w:p w14:paraId="3EDAA5F3">
            <w:pPr>
              <w:spacing w:line="249" w:lineRule="auto"/>
              <w:rPr>
                <w:rFonts w:ascii="Arial"/>
                <w:sz w:val="21"/>
              </w:rPr>
            </w:pPr>
          </w:p>
          <w:p w14:paraId="4608F4BE">
            <w:pPr>
              <w:spacing w:line="249" w:lineRule="auto"/>
              <w:rPr>
                <w:rFonts w:ascii="Arial"/>
                <w:sz w:val="21"/>
              </w:rPr>
            </w:pPr>
          </w:p>
          <w:p w14:paraId="1F845F3D">
            <w:pPr>
              <w:spacing w:line="250" w:lineRule="auto"/>
              <w:rPr>
                <w:rFonts w:ascii="Arial"/>
                <w:sz w:val="21"/>
              </w:rPr>
            </w:pPr>
          </w:p>
          <w:p w14:paraId="6BC870A4">
            <w:pPr>
              <w:spacing w:line="250" w:lineRule="auto"/>
              <w:rPr>
                <w:rFonts w:ascii="Arial"/>
                <w:sz w:val="21"/>
              </w:rPr>
            </w:pPr>
          </w:p>
          <w:p w14:paraId="62003771">
            <w:pPr>
              <w:spacing w:line="250" w:lineRule="auto"/>
              <w:rPr>
                <w:rFonts w:ascii="Arial"/>
                <w:sz w:val="21"/>
              </w:rPr>
            </w:pPr>
          </w:p>
          <w:p w14:paraId="36561E22">
            <w:pPr>
              <w:pStyle w:val="6"/>
              <w:spacing w:before="73" w:line="126" w:lineRule="exact"/>
              <w:ind w:left="337"/>
            </w:pPr>
            <w:r>
              <w:rPr>
                <w:spacing w:val="46"/>
                <w:w w:val="149"/>
                <w:position w:val="-7"/>
              </w:rPr>
              <w:t>-</w:t>
            </w:r>
          </w:p>
        </w:tc>
        <w:tc>
          <w:tcPr>
            <w:tcW w:w="747" w:type="dxa"/>
            <w:tcBorders>
              <w:top w:val="single" w:color="231F20" w:sz="2" w:space="0"/>
              <w:bottom w:val="single" w:color="231F20" w:sz="6" w:space="0"/>
            </w:tcBorders>
            <w:vAlign w:val="top"/>
          </w:tcPr>
          <w:p w14:paraId="175FB5C5">
            <w:pPr>
              <w:rPr>
                <w:rFonts w:ascii="Arial"/>
                <w:sz w:val="21"/>
              </w:rPr>
            </w:pPr>
          </w:p>
        </w:tc>
      </w:tr>
    </w:tbl>
    <w:p w14:paraId="1CE80469">
      <w:pPr>
        <w:pStyle w:val="2"/>
        <w:spacing w:before="58" w:line="184" w:lineRule="auto"/>
        <w:ind w:left="376"/>
        <w:rPr>
          <w:sz w:val="17"/>
          <w:szCs w:val="17"/>
        </w:rPr>
      </w:pPr>
      <w:r>
        <w:rPr>
          <w:spacing w:val="14"/>
          <w:sz w:val="17"/>
          <w:szCs w:val="17"/>
        </w:rPr>
        <w:t>注</w:t>
      </w:r>
      <w:r>
        <w:rPr>
          <w:spacing w:val="-15"/>
          <w:sz w:val="17"/>
          <w:szCs w:val="17"/>
        </w:rPr>
        <w:t xml:space="preserve"> </w:t>
      </w:r>
      <w:r>
        <w:rPr>
          <w:spacing w:val="14"/>
          <w:sz w:val="17"/>
          <w:szCs w:val="17"/>
        </w:rPr>
        <w:t>:+表示菌株之间具有拮抗作用</w:t>
      </w:r>
      <w:r>
        <w:rPr>
          <w:spacing w:val="-18"/>
          <w:sz w:val="17"/>
          <w:szCs w:val="17"/>
        </w:rPr>
        <w:t xml:space="preserve"> </w:t>
      </w:r>
      <w:r>
        <w:rPr>
          <w:spacing w:val="14"/>
          <w:sz w:val="17"/>
          <w:szCs w:val="17"/>
        </w:rPr>
        <w:t>;</w:t>
      </w:r>
      <w:r>
        <w:rPr>
          <w:spacing w:val="-28"/>
          <w:sz w:val="17"/>
          <w:szCs w:val="17"/>
        </w:rPr>
        <w:t xml:space="preserve"> </w:t>
      </w:r>
      <w:r>
        <w:rPr>
          <w:spacing w:val="14"/>
          <w:sz w:val="17"/>
          <w:szCs w:val="17"/>
        </w:rPr>
        <w:t>-表示菌株之间不具</w:t>
      </w:r>
      <w:r>
        <w:rPr>
          <w:spacing w:val="13"/>
          <w:sz w:val="17"/>
          <w:szCs w:val="17"/>
        </w:rPr>
        <w:t>有拮抗作用。</w:t>
      </w:r>
    </w:p>
    <w:p w14:paraId="730EAB5C">
      <w:pPr>
        <w:spacing w:line="95" w:lineRule="exact"/>
      </w:pPr>
    </w:p>
    <w:p w14:paraId="269D69F3">
      <w:pPr>
        <w:spacing w:line="95" w:lineRule="exact"/>
        <w:sectPr>
          <w:type w:val="continuous"/>
          <w:pgSz w:w="10036" w:h="14637"/>
          <w:pgMar w:top="520" w:right="117" w:bottom="400" w:left="196" w:header="131" w:footer="0" w:gutter="0"/>
          <w:cols w:equalWidth="0" w:num="1">
            <w:col w:w="9721"/>
          </w:cols>
        </w:sectPr>
      </w:pPr>
    </w:p>
    <w:p w14:paraId="09ADD15B">
      <w:pPr>
        <w:pStyle w:val="2"/>
        <w:spacing w:before="39" w:line="198" w:lineRule="auto"/>
        <w:ind w:left="11" w:right="250" w:firstLine="422"/>
        <w:jc w:val="both"/>
      </w:pPr>
      <w:r>
        <w:rPr>
          <w:spacing w:val="8"/>
        </w:rPr>
        <w:t xml:space="preserve">菌株在不同温度下的生长情况如表 </w:t>
      </w:r>
      <w:r>
        <w:rPr>
          <w:spacing w:val="8"/>
          <w:position w:val="-2"/>
        </w:rPr>
        <w:t>3</w:t>
      </w:r>
      <w:r>
        <w:rPr>
          <w:spacing w:val="8"/>
        </w:rPr>
        <w:t>所示</w:t>
      </w:r>
      <w:r>
        <w:rPr>
          <w:spacing w:val="-23"/>
        </w:rPr>
        <w:t xml:space="preserve"> </w:t>
      </w:r>
      <w:r>
        <w:rPr>
          <w:spacing w:val="8"/>
        </w:rPr>
        <w:t>。表</w:t>
      </w:r>
      <w:r>
        <w:rPr>
          <w:spacing w:val="-1"/>
        </w:rPr>
        <w:t>3显示</w:t>
      </w:r>
      <w:r>
        <w:rPr>
          <w:spacing w:val="-19"/>
        </w:rPr>
        <w:t xml:space="preserve"> </w:t>
      </w:r>
      <w:r>
        <w:rPr>
          <w:spacing w:val="-1"/>
          <w:position w:val="1"/>
        </w:rPr>
        <w:t>:在常温菌株中</w:t>
      </w:r>
      <w:r>
        <w:rPr>
          <w:spacing w:val="-21"/>
          <w:position w:val="1"/>
        </w:rPr>
        <w:t xml:space="preserve"> </w:t>
      </w:r>
      <w:r>
        <w:rPr>
          <w:spacing w:val="-1"/>
          <w:position w:val="1"/>
        </w:rPr>
        <w:t>,</w:t>
      </w:r>
      <w:r>
        <w:rPr>
          <w:spacing w:val="-34"/>
          <w:position w:val="1"/>
        </w:rPr>
        <w:t xml:space="preserve"> </w:t>
      </w:r>
      <w:r>
        <w:rPr>
          <w:spacing w:val="-1"/>
          <w:position w:val="1"/>
        </w:rPr>
        <w:t>菌株</w:t>
      </w:r>
      <w:r>
        <w:rPr>
          <w:spacing w:val="20"/>
          <w:position w:val="1"/>
        </w:rPr>
        <w:t xml:space="preserve"> </w:t>
      </w:r>
      <w:r>
        <w:rPr>
          <w:spacing w:val="-1"/>
          <w:position w:val="-1"/>
        </w:rPr>
        <w:t>CW13</w:t>
      </w:r>
      <w:r>
        <w:rPr>
          <w:spacing w:val="-1"/>
          <w:position w:val="1"/>
        </w:rPr>
        <w:t>、</w:t>
      </w:r>
      <w:r>
        <w:rPr>
          <w:spacing w:val="-1"/>
          <w:position w:val="-1"/>
        </w:rPr>
        <w:t>CW19</w:t>
      </w:r>
      <w:r>
        <w:rPr>
          <w:spacing w:val="-2"/>
          <w:position w:val="1"/>
        </w:rPr>
        <w:t>、</w:t>
      </w:r>
      <w:r>
        <w:rPr>
          <w:spacing w:val="-2"/>
          <w:position w:val="-1"/>
        </w:rPr>
        <w:t>CW20</w:t>
      </w:r>
      <w:r>
        <w:rPr>
          <w:spacing w:val="-2"/>
          <w:position w:val="1"/>
        </w:rPr>
        <w:t>、</w:t>
      </w:r>
      <w:r>
        <w:rPr>
          <w:position w:val="1"/>
        </w:rPr>
        <w:t xml:space="preserve"> </w:t>
      </w:r>
      <w:r>
        <w:rPr>
          <w:position w:val="-1"/>
        </w:rPr>
        <w:t>CW</w:t>
      </w:r>
      <w:r>
        <w:rPr>
          <w:spacing w:val="7"/>
          <w:position w:val="-1"/>
        </w:rPr>
        <w:t>41</w:t>
      </w:r>
      <w:r>
        <w:rPr>
          <w:spacing w:val="7"/>
          <w:position w:val="2"/>
        </w:rPr>
        <w:t>、</w:t>
      </w:r>
      <w:r>
        <w:rPr>
          <w:position w:val="-1"/>
        </w:rPr>
        <w:t>CW</w:t>
      </w:r>
      <w:r>
        <w:rPr>
          <w:spacing w:val="7"/>
          <w:position w:val="-1"/>
        </w:rPr>
        <w:t>58</w:t>
      </w:r>
      <w:r>
        <w:rPr>
          <w:spacing w:val="7"/>
          <w:position w:val="1"/>
        </w:rPr>
        <w:t xml:space="preserve">和 </w:t>
      </w:r>
      <w:r>
        <w:rPr>
          <w:position w:val="-1"/>
        </w:rPr>
        <w:t>CW</w:t>
      </w:r>
      <w:r>
        <w:rPr>
          <w:spacing w:val="7"/>
          <w:position w:val="-1"/>
        </w:rPr>
        <w:t>64</w:t>
      </w:r>
      <w:r>
        <w:rPr>
          <w:spacing w:val="7"/>
          <w:position w:val="1"/>
        </w:rPr>
        <w:t>的生长温度范围为</w:t>
      </w:r>
      <w:r>
        <w:rPr>
          <w:spacing w:val="18"/>
          <w:position w:val="1"/>
        </w:rPr>
        <w:t xml:space="preserve"> </w:t>
      </w:r>
      <w:r>
        <w:rPr>
          <w:spacing w:val="7"/>
          <w:position w:val="-1"/>
        </w:rPr>
        <w:t>25~</w:t>
      </w:r>
      <w:r>
        <w:rPr>
          <w:spacing w:val="-30"/>
          <w:position w:val="-1"/>
        </w:rPr>
        <w:t xml:space="preserve"> </w:t>
      </w:r>
      <w:r>
        <w:rPr>
          <w:spacing w:val="7"/>
          <w:position w:val="-1"/>
        </w:rPr>
        <w:t>35</w:t>
      </w:r>
      <w:r>
        <w:rPr>
          <w:position w:val="-1"/>
        </w:rPr>
        <w:t xml:space="preserve"> </w:t>
      </w:r>
      <w:r>
        <w:rPr>
          <w:spacing w:val="13"/>
          <w:position w:val="-1"/>
        </w:rPr>
        <w:t>℃</w:t>
      </w:r>
      <w:r>
        <w:rPr>
          <w:spacing w:val="-10"/>
          <w:position w:val="-1"/>
        </w:rPr>
        <w:t xml:space="preserve"> </w:t>
      </w:r>
      <w:r>
        <w:rPr>
          <w:spacing w:val="13"/>
          <w:position w:val="1"/>
        </w:rPr>
        <w:t xml:space="preserve">,其中菌株 </w:t>
      </w:r>
      <w:r>
        <w:rPr>
          <w:position w:val="-1"/>
        </w:rPr>
        <w:t>CW</w:t>
      </w:r>
      <w:r>
        <w:rPr>
          <w:spacing w:val="13"/>
          <w:position w:val="-1"/>
        </w:rPr>
        <w:t>13</w:t>
      </w:r>
      <w:r>
        <w:rPr>
          <w:spacing w:val="13"/>
          <w:position w:val="1"/>
        </w:rPr>
        <w:t xml:space="preserve">和 </w:t>
      </w:r>
      <w:r>
        <w:rPr>
          <w:position w:val="-1"/>
        </w:rPr>
        <w:t>CW</w:t>
      </w:r>
      <w:r>
        <w:rPr>
          <w:spacing w:val="13"/>
          <w:position w:val="-1"/>
        </w:rPr>
        <w:t>20</w:t>
      </w:r>
      <w:r>
        <w:rPr>
          <w:spacing w:val="13"/>
          <w:position w:val="1"/>
        </w:rPr>
        <w:t xml:space="preserve">还具有在 </w:t>
      </w:r>
      <w:r>
        <w:rPr>
          <w:spacing w:val="13"/>
          <w:position w:val="-1"/>
        </w:rPr>
        <w:t>45</w:t>
      </w:r>
      <w:r>
        <w:rPr>
          <w:spacing w:val="-9"/>
          <w:position w:val="-1"/>
        </w:rPr>
        <w:t xml:space="preserve"> </w:t>
      </w:r>
      <w:r>
        <w:rPr>
          <w:spacing w:val="13"/>
        </w:rPr>
        <w:t>℃条件</w:t>
      </w:r>
      <w:r>
        <w:rPr>
          <w:spacing w:val="9"/>
        </w:rPr>
        <w:t>下生长能力</w:t>
      </w:r>
      <w:r>
        <w:rPr>
          <w:spacing w:val="-22"/>
        </w:rPr>
        <w:t xml:space="preserve"> </w:t>
      </w:r>
      <w:r>
        <w:rPr>
          <w:spacing w:val="9"/>
          <w:position w:val="1"/>
        </w:rPr>
        <w:t>;</w:t>
      </w:r>
      <w:r>
        <w:rPr>
          <w:spacing w:val="9"/>
        </w:rPr>
        <w:t>在高温菌株中</w:t>
      </w:r>
      <w:r>
        <w:rPr>
          <w:spacing w:val="-21"/>
        </w:rPr>
        <w:t xml:space="preserve"> </w:t>
      </w:r>
      <w:r>
        <w:rPr>
          <w:spacing w:val="9"/>
          <w:position w:val="1"/>
        </w:rPr>
        <w:t>,</w:t>
      </w:r>
      <w:r>
        <w:rPr>
          <w:spacing w:val="9"/>
        </w:rPr>
        <w:t xml:space="preserve">菌株 </w:t>
      </w:r>
      <w:r>
        <w:rPr>
          <w:position w:val="-2"/>
        </w:rPr>
        <w:t>GW</w:t>
      </w:r>
      <w:r>
        <w:rPr>
          <w:spacing w:val="9"/>
          <w:position w:val="-2"/>
        </w:rPr>
        <w:t>03</w:t>
      </w:r>
      <w:r>
        <w:rPr>
          <w:spacing w:val="9"/>
          <w:position w:val="1"/>
        </w:rPr>
        <w:t>、</w:t>
      </w:r>
      <w:r>
        <w:rPr>
          <w:position w:val="-2"/>
        </w:rPr>
        <w:t>GW</w:t>
      </w:r>
      <w:r>
        <w:rPr>
          <w:spacing w:val="9"/>
          <w:position w:val="-2"/>
        </w:rPr>
        <w:t>08</w:t>
      </w:r>
      <w:r>
        <w:rPr>
          <w:spacing w:val="9"/>
        </w:rPr>
        <w:t>和</w:t>
      </w:r>
      <w:r>
        <w:t>GW</w:t>
      </w:r>
      <w:r>
        <w:rPr>
          <w:spacing w:val="10"/>
        </w:rPr>
        <w:t xml:space="preserve">15均能适应 </w:t>
      </w:r>
      <w:r>
        <w:rPr>
          <w:spacing w:val="10"/>
          <w:position w:val="-1"/>
        </w:rPr>
        <w:t>55~65</w:t>
      </w:r>
      <w:r>
        <w:rPr>
          <w:spacing w:val="10"/>
        </w:rPr>
        <w:t>℃的高温</w:t>
      </w:r>
      <w:r>
        <w:rPr>
          <w:spacing w:val="-4"/>
        </w:rPr>
        <w:t xml:space="preserve"> </w:t>
      </w:r>
      <w:r>
        <w:rPr>
          <w:spacing w:val="10"/>
          <w:position w:val="1"/>
        </w:rPr>
        <w:t xml:space="preserve">,其中菌株 </w:t>
      </w:r>
      <w:r>
        <w:rPr>
          <w:position w:val="-1"/>
        </w:rPr>
        <w:t>GW</w:t>
      </w:r>
      <w:r>
        <w:rPr>
          <w:spacing w:val="10"/>
          <w:position w:val="-1"/>
        </w:rPr>
        <w:t>03</w:t>
      </w:r>
      <w:r>
        <w:rPr>
          <w:spacing w:val="12"/>
          <w:position w:val="1"/>
        </w:rPr>
        <w:t xml:space="preserve">和 </w:t>
      </w:r>
      <w:r>
        <w:rPr>
          <w:position w:val="-1"/>
        </w:rPr>
        <w:t>GW</w:t>
      </w:r>
      <w:r>
        <w:rPr>
          <w:spacing w:val="12"/>
          <w:position w:val="-1"/>
        </w:rPr>
        <w:t>15</w:t>
      </w:r>
      <w:r>
        <w:rPr>
          <w:spacing w:val="12"/>
          <w:position w:val="1"/>
        </w:rPr>
        <w:t>可在</w:t>
      </w:r>
      <w:r>
        <w:rPr>
          <w:spacing w:val="46"/>
          <w:w w:val="101"/>
          <w:position w:val="1"/>
        </w:rPr>
        <w:t xml:space="preserve"> </w:t>
      </w:r>
      <w:r>
        <w:rPr>
          <w:spacing w:val="12"/>
          <w:position w:val="-1"/>
        </w:rPr>
        <w:t xml:space="preserve">75 </w:t>
      </w:r>
      <w:r>
        <w:rPr>
          <w:spacing w:val="12"/>
        </w:rPr>
        <w:t>℃生长</w:t>
      </w:r>
      <w:r>
        <w:rPr>
          <w:spacing w:val="-21"/>
        </w:rPr>
        <w:t xml:space="preserve"> </w:t>
      </w:r>
      <w:r>
        <w:rPr>
          <w:spacing w:val="12"/>
          <w:position w:val="2"/>
        </w:rPr>
        <w:t>,</w:t>
      </w:r>
      <w:r>
        <w:rPr>
          <w:spacing w:val="-30"/>
          <w:position w:val="2"/>
        </w:rPr>
        <w:t xml:space="preserve"> </w:t>
      </w:r>
      <w:r>
        <w:rPr>
          <w:position w:val="-1"/>
        </w:rPr>
        <w:t>GW</w:t>
      </w:r>
      <w:r>
        <w:rPr>
          <w:spacing w:val="12"/>
          <w:position w:val="-1"/>
        </w:rPr>
        <w:t>15</w:t>
      </w:r>
      <w:r>
        <w:rPr>
          <w:spacing w:val="12"/>
          <w:position w:val="1"/>
        </w:rPr>
        <w:t>还能在</w:t>
      </w:r>
      <w:r>
        <w:rPr>
          <w:spacing w:val="26"/>
          <w:position w:val="1"/>
        </w:rPr>
        <w:t xml:space="preserve"> </w:t>
      </w:r>
      <w:r>
        <w:rPr>
          <w:spacing w:val="12"/>
          <w:position w:val="-1"/>
        </w:rPr>
        <w:t xml:space="preserve">45 </w:t>
      </w:r>
      <w:r>
        <w:rPr>
          <w:spacing w:val="12"/>
        </w:rPr>
        <w:t>℃生</w:t>
      </w:r>
      <w:r>
        <w:rPr>
          <w:spacing w:val="9"/>
        </w:rPr>
        <w:t>长</w:t>
      </w:r>
      <w:r>
        <w:rPr>
          <w:spacing w:val="-11"/>
        </w:rPr>
        <w:t xml:space="preserve"> </w:t>
      </w:r>
      <w:r>
        <w:rPr>
          <w:spacing w:val="9"/>
          <w:position w:val="1"/>
        </w:rPr>
        <w:t>,</w:t>
      </w:r>
      <w:r>
        <w:rPr>
          <w:spacing w:val="9"/>
        </w:rPr>
        <w:t xml:space="preserve">常温菌株 </w:t>
      </w:r>
      <w:r>
        <w:rPr>
          <w:position w:val="-1"/>
        </w:rPr>
        <w:t>CW</w:t>
      </w:r>
      <w:r>
        <w:rPr>
          <w:spacing w:val="9"/>
          <w:position w:val="-1"/>
        </w:rPr>
        <w:t>13</w:t>
      </w:r>
      <w:r>
        <w:rPr>
          <w:spacing w:val="9"/>
        </w:rPr>
        <w:t xml:space="preserve">和 </w:t>
      </w:r>
      <w:r>
        <w:t>CW</w:t>
      </w:r>
      <w:r>
        <w:rPr>
          <w:spacing w:val="9"/>
        </w:rPr>
        <w:t xml:space="preserve">20及高温菌株 </w:t>
      </w:r>
      <w:r>
        <w:rPr>
          <w:position w:val="-1"/>
        </w:rPr>
        <w:t>GW</w:t>
      </w:r>
      <w:r>
        <w:rPr>
          <w:spacing w:val="9"/>
          <w:position w:val="-1"/>
        </w:rPr>
        <w:t>03</w:t>
      </w:r>
      <w:r>
        <w:rPr>
          <w:spacing w:val="9"/>
        </w:rPr>
        <w:t>和</w:t>
      </w:r>
      <w:r>
        <w:t>GW</w:t>
      </w:r>
      <w:r>
        <w:rPr>
          <w:spacing w:val="8"/>
        </w:rPr>
        <w:t>15具有较广的温度生长区间</w:t>
      </w:r>
      <w:r>
        <w:rPr>
          <w:spacing w:val="-12"/>
        </w:rPr>
        <w:t xml:space="preserve"> </w:t>
      </w:r>
      <w:r>
        <w:rPr>
          <w:spacing w:val="8"/>
          <w:position w:val="1"/>
        </w:rPr>
        <w:t>。</w:t>
      </w:r>
      <w:r>
        <w:rPr>
          <w:spacing w:val="8"/>
        </w:rPr>
        <w:t>根据菌种的多样</w:t>
      </w:r>
      <w:r>
        <w:rPr>
          <w:spacing w:val="10"/>
        </w:rPr>
        <w:t>性原则</w:t>
      </w:r>
      <w:r>
        <w:rPr>
          <w:spacing w:val="-21"/>
        </w:rPr>
        <w:t xml:space="preserve"> </w:t>
      </w:r>
      <w:r>
        <w:rPr>
          <w:spacing w:val="10"/>
        </w:rPr>
        <w:t>,结合菌株的产酶和抗逆活性</w:t>
      </w:r>
      <w:r>
        <w:rPr>
          <w:spacing w:val="-21"/>
        </w:rPr>
        <w:t xml:space="preserve"> </w:t>
      </w:r>
      <w:r>
        <w:rPr>
          <w:spacing w:val="10"/>
        </w:rPr>
        <w:t>,选定常温细菌</w:t>
      </w:r>
      <w:r>
        <w:rPr>
          <w:position w:val="-1"/>
        </w:rPr>
        <w:t>CW</w:t>
      </w:r>
      <w:r>
        <w:rPr>
          <w:spacing w:val="6"/>
          <w:position w:val="-1"/>
        </w:rPr>
        <w:t>13</w:t>
      </w:r>
      <w:r>
        <w:rPr>
          <w:spacing w:val="6"/>
          <w:position w:val="1"/>
        </w:rPr>
        <w:t xml:space="preserve">和 </w:t>
      </w:r>
      <w:r>
        <w:rPr>
          <w:position w:val="-1"/>
        </w:rPr>
        <w:t>CW</w:t>
      </w:r>
      <w:r>
        <w:rPr>
          <w:spacing w:val="6"/>
          <w:position w:val="-1"/>
        </w:rPr>
        <w:t>20</w:t>
      </w:r>
      <w:r>
        <w:rPr>
          <w:spacing w:val="6"/>
          <w:position w:val="2"/>
        </w:rPr>
        <w:t>、</w:t>
      </w:r>
      <w:r>
        <w:rPr>
          <w:spacing w:val="6"/>
          <w:position w:val="1"/>
        </w:rPr>
        <w:t xml:space="preserve">常温真菌 </w:t>
      </w:r>
      <w:r>
        <w:rPr>
          <w:position w:val="-1"/>
        </w:rPr>
        <w:t>CW</w:t>
      </w:r>
      <w:r>
        <w:rPr>
          <w:spacing w:val="6"/>
          <w:position w:val="-1"/>
        </w:rPr>
        <w:t>58</w:t>
      </w:r>
      <w:r>
        <w:rPr>
          <w:spacing w:val="6"/>
          <w:position w:val="1"/>
        </w:rPr>
        <w:t>和</w:t>
      </w:r>
      <w:r>
        <w:rPr>
          <w:spacing w:val="17"/>
          <w:w w:val="101"/>
          <w:position w:val="1"/>
        </w:rPr>
        <w:t xml:space="preserve"> </w:t>
      </w:r>
      <w:r>
        <w:rPr>
          <w:position w:val="-1"/>
        </w:rPr>
        <w:t>CW</w:t>
      </w:r>
      <w:r>
        <w:rPr>
          <w:spacing w:val="6"/>
          <w:position w:val="-1"/>
        </w:rPr>
        <w:t>64</w:t>
      </w:r>
      <w:r>
        <w:rPr>
          <w:spacing w:val="6"/>
          <w:position w:val="1"/>
        </w:rPr>
        <w:t>及高温</w:t>
      </w:r>
    </w:p>
    <w:p w14:paraId="4C51B0B3">
      <w:pPr>
        <w:spacing w:line="14" w:lineRule="auto"/>
        <w:rPr>
          <w:rFonts w:ascii="Arial"/>
          <w:sz w:val="2"/>
        </w:rPr>
      </w:pPr>
      <w:r>
        <w:rPr>
          <w:rFonts w:ascii="Arial" w:hAnsi="Arial" w:eastAsia="Arial" w:cs="Arial"/>
          <w:sz w:val="2"/>
          <w:szCs w:val="2"/>
        </w:rPr>
        <w:br w:type="column"/>
      </w:r>
    </w:p>
    <w:p w14:paraId="5E5EB281">
      <w:pPr>
        <w:pStyle w:val="2"/>
        <w:spacing w:before="38" w:line="215" w:lineRule="auto"/>
        <w:ind w:left="17" w:right="75" w:hanging="11"/>
      </w:pPr>
      <w:r>
        <w:rPr>
          <w:spacing w:val="14"/>
        </w:rPr>
        <w:t xml:space="preserve">细菌 </w:t>
      </w:r>
      <w:r>
        <w:rPr>
          <w:position w:val="-2"/>
        </w:rPr>
        <w:t>GW</w:t>
      </w:r>
      <w:r>
        <w:rPr>
          <w:spacing w:val="14"/>
          <w:position w:val="-2"/>
        </w:rPr>
        <w:t>03</w:t>
      </w:r>
      <w:r>
        <w:rPr>
          <w:spacing w:val="14"/>
        </w:rPr>
        <w:t xml:space="preserve">和 </w:t>
      </w:r>
      <w:r>
        <w:rPr>
          <w:position w:val="-2"/>
        </w:rPr>
        <w:t>GW</w:t>
      </w:r>
      <w:r>
        <w:rPr>
          <w:spacing w:val="14"/>
          <w:position w:val="-2"/>
        </w:rPr>
        <w:t>15</w:t>
      </w:r>
      <w:r>
        <w:rPr>
          <w:spacing w:val="14"/>
        </w:rPr>
        <w:t>作为制备堆肥复合腐熟菌剂</w:t>
      </w:r>
      <w:r>
        <w:t>的菌种。</w:t>
      </w:r>
    </w:p>
    <w:p w14:paraId="5DF79A84">
      <w:pPr>
        <w:pStyle w:val="2"/>
        <w:spacing w:before="1" w:line="195" w:lineRule="auto"/>
        <w:outlineLvl w:val="3"/>
        <w:rPr>
          <w:rFonts w:ascii="黑体" w:hAnsi="黑体" w:eastAsia="黑体" w:cs="黑体"/>
        </w:rPr>
      </w:pPr>
      <w:r>
        <w:rPr>
          <w:spacing w:val="11"/>
          <w:position w:val="-2"/>
        </w:rPr>
        <w:t>2.4</w:t>
      </w:r>
      <w:r>
        <w:rPr>
          <w:spacing w:val="1"/>
          <w:position w:val="-2"/>
        </w:rPr>
        <w:t xml:space="preserve">   </w:t>
      </w:r>
      <w:r>
        <w:rPr>
          <w:rFonts w:ascii="黑体" w:hAnsi="黑体" w:eastAsia="黑体" w:cs="黑体"/>
          <w:spacing w:val="11"/>
        </w:rPr>
        <w:t>降解菌株的形态特征和鉴定</w:t>
      </w:r>
    </w:p>
    <w:p w14:paraId="632FE45C">
      <w:pPr>
        <w:pStyle w:val="2"/>
        <w:spacing w:before="28" w:line="195" w:lineRule="auto"/>
        <w:ind w:right="75" w:firstLine="428"/>
        <w:jc w:val="both"/>
      </w:pPr>
      <w:r>
        <w:rPr>
          <w:spacing w:val="11"/>
        </w:rPr>
        <w:t xml:space="preserve">6株菌的菌落形态特征如图 </w:t>
      </w:r>
      <w:r>
        <w:rPr>
          <w:spacing w:val="11"/>
          <w:position w:val="-2"/>
        </w:rPr>
        <w:t>4</w:t>
      </w:r>
      <w:r>
        <w:rPr>
          <w:spacing w:val="11"/>
        </w:rPr>
        <w:t xml:space="preserve">和表 </w:t>
      </w:r>
      <w:r>
        <w:rPr>
          <w:spacing w:val="11"/>
          <w:position w:val="-2"/>
        </w:rPr>
        <w:t>4</w:t>
      </w:r>
      <w:r>
        <w:rPr>
          <w:spacing w:val="11"/>
        </w:rPr>
        <w:t>所示</w:t>
      </w:r>
      <w:r>
        <w:rPr>
          <w:spacing w:val="-27"/>
        </w:rPr>
        <w:t xml:space="preserve"> </w:t>
      </w:r>
      <w:r>
        <w:rPr>
          <w:spacing w:val="10"/>
          <w:position w:val="1"/>
        </w:rPr>
        <w:t>。</w:t>
      </w:r>
      <w:r>
        <w:rPr>
          <w:spacing w:val="-28"/>
          <w:position w:val="1"/>
        </w:rPr>
        <w:t xml:space="preserve"> </w:t>
      </w:r>
      <w:r>
        <w:rPr>
          <w:spacing w:val="10"/>
        </w:rPr>
        <w:t>由</w:t>
      </w:r>
      <w:r>
        <w:rPr>
          <w:spacing w:val="18"/>
        </w:rPr>
        <w:t xml:space="preserve">图 </w:t>
      </w:r>
      <w:r>
        <w:rPr>
          <w:spacing w:val="18"/>
          <w:position w:val="-2"/>
        </w:rPr>
        <w:t>4</w:t>
      </w:r>
      <w:r>
        <w:rPr>
          <w:spacing w:val="18"/>
        </w:rPr>
        <w:t xml:space="preserve">和表 </w:t>
      </w:r>
      <w:r>
        <w:rPr>
          <w:spacing w:val="18"/>
          <w:position w:val="-2"/>
        </w:rPr>
        <w:t>4</w:t>
      </w:r>
      <w:r>
        <w:rPr>
          <w:spacing w:val="18"/>
        </w:rPr>
        <w:t>可以看出</w:t>
      </w:r>
      <w:r>
        <w:rPr>
          <w:spacing w:val="-7"/>
        </w:rPr>
        <w:t xml:space="preserve"> </w:t>
      </w:r>
      <w:r>
        <w:rPr>
          <w:spacing w:val="18"/>
          <w:position w:val="1"/>
        </w:rPr>
        <w:t>:</w:t>
      </w:r>
      <w:r>
        <w:rPr>
          <w:spacing w:val="18"/>
          <w:position w:val="-2"/>
        </w:rPr>
        <w:t>4</w:t>
      </w:r>
      <w:r>
        <w:rPr>
          <w:spacing w:val="18"/>
        </w:rPr>
        <w:t>株细菌的菌落颜色相近呈</w:t>
      </w:r>
      <w:r>
        <w:rPr>
          <w:spacing w:val="17"/>
        </w:rPr>
        <w:t>淡黄色</w:t>
      </w:r>
      <w:r>
        <w:rPr>
          <w:spacing w:val="-21"/>
        </w:rPr>
        <w:t xml:space="preserve"> </w:t>
      </w:r>
      <w:r>
        <w:rPr>
          <w:spacing w:val="17"/>
          <w:position w:val="1"/>
        </w:rPr>
        <w:t>,</w:t>
      </w:r>
      <w:r>
        <w:rPr>
          <w:spacing w:val="17"/>
        </w:rPr>
        <w:t>皆为革兰氏阳性菌</w:t>
      </w:r>
      <w:r>
        <w:rPr>
          <w:spacing w:val="-21"/>
        </w:rPr>
        <w:t xml:space="preserve"> </w:t>
      </w:r>
      <w:r>
        <w:rPr>
          <w:spacing w:val="17"/>
          <w:position w:val="1"/>
        </w:rPr>
        <w:t>,</w:t>
      </w:r>
      <w:r>
        <w:rPr>
          <w:spacing w:val="-34"/>
          <w:position w:val="1"/>
        </w:rPr>
        <w:t xml:space="preserve"> </w:t>
      </w:r>
      <w:r>
        <w:rPr>
          <w:spacing w:val="17"/>
        </w:rPr>
        <w:t xml:space="preserve">菌株 </w:t>
      </w:r>
      <w:r>
        <w:rPr>
          <w:position w:val="-2"/>
        </w:rPr>
        <w:t>CW</w:t>
      </w:r>
      <w:r>
        <w:rPr>
          <w:spacing w:val="17"/>
          <w:position w:val="-2"/>
        </w:rPr>
        <w:t>13</w:t>
      </w:r>
      <w:r>
        <w:rPr>
          <w:spacing w:val="17"/>
        </w:rPr>
        <w:t>的菌落形</w:t>
      </w:r>
      <w:r>
        <w:rPr>
          <w:spacing w:val="3"/>
          <w:position w:val="1"/>
        </w:rPr>
        <w:t>状不规则、表面粗糙</w:t>
      </w:r>
      <w:r>
        <w:rPr>
          <w:spacing w:val="-17"/>
          <w:position w:val="1"/>
        </w:rPr>
        <w:t xml:space="preserve"> </w:t>
      </w:r>
      <w:r>
        <w:rPr>
          <w:spacing w:val="3"/>
          <w:position w:val="1"/>
        </w:rPr>
        <w:t>,</w:t>
      </w:r>
      <w:r>
        <w:rPr>
          <w:spacing w:val="-33"/>
          <w:position w:val="1"/>
        </w:rPr>
        <w:t xml:space="preserve"> </w:t>
      </w:r>
      <w:r>
        <w:rPr>
          <w:position w:val="-1"/>
        </w:rPr>
        <w:t>CW</w:t>
      </w:r>
      <w:r>
        <w:rPr>
          <w:spacing w:val="3"/>
          <w:position w:val="-1"/>
        </w:rPr>
        <w:t>20</w:t>
      </w:r>
      <w:r>
        <w:rPr>
          <w:spacing w:val="3"/>
          <w:position w:val="1"/>
        </w:rPr>
        <w:t>、</w:t>
      </w:r>
      <w:r>
        <w:rPr>
          <w:position w:val="-1"/>
        </w:rPr>
        <w:t>GW</w:t>
      </w:r>
      <w:r>
        <w:rPr>
          <w:spacing w:val="3"/>
          <w:position w:val="-1"/>
        </w:rPr>
        <w:t>03</w:t>
      </w:r>
      <w:r>
        <w:rPr>
          <w:spacing w:val="3"/>
          <w:position w:val="1"/>
        </w:rPr>
        <w:t>和</w:t>
      </w:r>
      <w:r>
        <w:rPr>
          <w:spacing w:val="21"/>
          <w:w w:val="101"/>
          <w:position w:val="1"/>
        </w:rPr>
        <w:t xml:space="preserve"> </w:t>
      </w:r>
      <w:r>
        <w:rPr>
          <w:position w:val="-1"/>
        </w:rPr>
        <w:t>GW</w:t>
      </w:r>
      <w:r>
        <w:rPr>
          <w:spacing w:val="3"/>
          <w:position w:val="-1"/>
        </w:rPr>
        <w:t>15</w:t>
      </w:r>
      <w:r>
        <w:rPr>
          <w:spacing w:val="3"/>
          <w:position w:val="1"/>
        </w:rPr>
        <w:t>菌株</w:t>
      </w:r>
      <w:r>
        <w:rPr>
          <w:spacing w:val="11"/>
        </w:rPr>
        <w:t>菌落表面光滑湿润</w:t>
      </w:r>
      <w:r>
        <w:rPr>
          <w:spacing w:val="11"/>
          <w:position w:val="1"/>
        </w:rPr>
        <w:t>、</w:t>
      </w:r>
      <w:r>
        <w:rPr>
          <w:spacing w:val="11"/>
        </w:rPr>
        <w:t>近似圆形</w:t>
      </w:r>
      <w:r>
        <w:rPr>
          <w:spacing w:val="-15"/>
        </w:rPr>
        <w:t xml:space="preserve"> </w:t>
      </w:r>
      <w:r>
        <w:rPr>
          <w:spacing w:val="11"/>
          <w:position w:val="1"/>
        </w:rPr>
        <w:t>;</w:t>
      </w:r>
      <w:r>
        <w:rPr>
          <w:spacing w:val="-31"/>
          <w:position w:val="1"/>
        </w:rPr>
        <w:t xml:space="preserve"> </w:t>
      </w:r>
      <w:r>
        <w:rPr>
          <w:spacing w:val="11"/>
        </w:rPr>
        <w:t>真菌菌株</w:t>
      </w:r>
      <w:r>
        <w:rPr>
          <w:spacing w:val="20"/>
        </w:rPr>
        <w:t xml:space="preserve"> </w:t>
      </w:r>
      <w:r>
        <w:rPr>
          <w:position w:val="-2"/>
        </w:rPr>
        <w:t>CW</w:t>
      </w:r>
      <w:r>
        <w:rPr>
          <w:spacing w:val="11"/>
          <w:position w:val="-2"/>
        </w:rPr>
        <w:t>58</w:t>
      </w:r>
      <w:r>
        <w:rPr>
          <w:spacing w:val="11"/>
        </w:rPr>
        <w:t>的</w:t>
      </w:r>
      <w:r>
        <w:rPr>
          <w:spacing w:val="14"/>
        </w:rPr>
        <w:t>菌落颜色在前期为白色后期变为淡粉色</w:t>
      </w:r>
      <w:r>
        <w:rPr>
          <w:spacing w:val="-13"/>
        </w:rPr>
        <w:t xml:space="preserve"> </w:t>
      </w:r>
      <w:r>
        <w:rPr>
          <w:spacing w:val="14"/>
        </w:rPr>
        <w:t>,边缘锯齿</w:t>
      </w:r>
      <w:r>
        <w:rPr>
          <w:spacing w:val="18"/>
        </w:rPr>
        <w:t>状</w:t>
      </w:r>
      <w:r>
        <w:rPr>
          <w:spacing w:val="-18"/>
        </w:rPr>
        <w:t xml:space="preserve"> </w:t>
      </w:r>
      <w:r>
        <w:rPr>
          <w:spacing w:val="18"/>
          <w:position w:val="1"/>
        </w:rPr>
        <w:t>,</w:t>
      </w:r>
      <w:r>
        <w:rPr>
          <w:spacing w:val="18"/>
        </w:rPr>
        <w:t xml:space="preserve">真菌菌株 </w:t>
      </w:r>
      <w:r>
        <w:rPr>
          <w:position w:val="-2"/>
        </w:rPr>
        <w:t>CW</w:t>
      </w:r>
      <w:r>
        <w:rPr>
          <w:spacing w:val="18"/>
          <w:position w:val="-2"/>
        </w:rPr>
        <w:t>64</w:t>
      </w:r>
      <w:r>
        <w:rPr>
          <w:spacing w:val="18"/>
        </w:rPr>
        <w:t>的菌落颜色为淡紫色</w:t>
      </w:r>
      <w:r>
        <w:rPr>
          <w:spacing w:val="-21"/>
        </w:rPr>
        <w:t xml:space="preserve"> </w:t>
      </w:r>
      <w:r>
        <w:rPr>
          <w:spacing w:val="18"/>
          <w:position w:val="1"/>
        </w:rPr>
        <w:t>,</w:t>
      </w:r>
      <w:r>
        <w:rPr>
          <w:spacing w:val="18"/>
        </w:rPr>
        <w:t>边缘较</w:t>
      </w:r>
      <w:r>
        <w:rPr>
          <w:spacing w:val="5"/>
        </w:rPr>
        <w:t>为整齐。</w:t>
      </w:r>
    </w:p>
    <w:p w14:paraId="6259DB6F">
      <w:pPr>
        <w:spacing w:line="195" w:lineRule="auto"/>
        <w:sectPr>
          <w:type w:val="continuous"/>
          <w:pgSz w:w="10036" w:h="14637"/>
          <w:pgMar w:top="520" w:right="117" w:bottom="400" w:left="196" w:header="131" w:footer="0" w:gutter="0"/>
          <w:cols w:equalWidth="0" w:num="2">
            <w:col w:w="4942" w:space="100"/>
            <w:col w:w="4680"/>
          </w:cols>
        </w:sectPr>
      </w:pPr>
    </w:p>
    <w:p w14:paraId="22BD08DC">
      <w:pPr>
        <w:spacing w:before="145" w:line="10198" w:lineRule="exact"/>
        <w:ind w:firstLine="1554"/>
      </w:pPr>
      <w:r>
        <w:rPr>
          <w:position w:val="-203"/>
        </w:rPr>
        <w:drawing>
          <wp:inline distT="0" distB="0" distL="0" distR="0">
            <wp:extent cx="4147820" cy="647573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0"/>
                    <a:stretch>
                      <a:fillRect/>
                    </a:stretch>
                  </pic:blipFill>
                  <pic:spPr>
                    <a:xfrm>
                      <a:off x="0" y="0"/>
                      <a:ext cx="4148073" cy="6475971"/>
                    </a:xfrm>
                    <a:prstGeom prst="rect">
                      <a:avLst/>
                    </a:prstGeom>
                  </pic:spPr>
                </pic:pic>
              </a:graphicData>
            </a:graphic>
          </wp:inline>
        </w:drawing>
      </w:r>
    </w:p>
    <w:p w14:paraId="5B108E6F">
      <w:pPr>
        <w:pStyle w:val="2"/>
        <w:spacing w:before="81" w:line="198" w:lineRule="auto"/>
        <w:ind w:left="3786"/>
        <w:outlineLvl w:val="1"/>
        <w:rPr>
          <w:rFonts w:ascii="黑体" w:hAnsi="黑体" w:eastAsia="黑体" w:cs="黑体"/>
          <w:sz w:val="17"/>
          <w:szCs w:val="17"/>
        </w:rPr>
      </w:pPr>
      <w:r>
        <w:rPr>
          <w:rFonts w:ascii="黑体" w:hAnsi="黑体" w:eastAsia="黑体" w:cs="黑体"/>
          <w:spacing w:val="7"/>
          <w:sz w:val="17"/>
          <w:szCs w:val="17"/>
        </w:rPr>
        <w:t>图</w:t>
      </w:r>
      <w:r>
        <w:rPr>
          <w:rFonts w:ascii="黑体" w:hAnsi="黑体" w:eastAsia="黑体" w:cs="黑体"/>
          <w:spacing w:val="-21"/>
          <w:sz w:val="17"/>
          <w:szCs w:val="17"/>
        </w:rPr>
        <w:t xml:space="preserve"> </w:t>
      </w:r>
      <w:r>
        <w:rPr>
          <w:spacing w:val="7"/>
          <w:position w:val="-2"/>
          <w:sz w:val="17"/>
          <w:szCs w:val="17"/>
        </w:rPr>
        <w:t>3</w:t>
      </w:r>
      <w:r>
        <w:rPr>
          <w:spacing w:val="1"/>
          <w:position w:val="-2"/>
          <w:sz w:val="17"/>
          <w:szCs w:val="17"/>
        </w:rPr>
        <w:t xml:space="preserve">   </w:t>
      </w:r>
      <w:r>
        <w:rPr>
          <w:rFonts w:ascii="黑体" w:hAnsi="黑体" w:eastAsia="黑体" w:cs="黑体"/>
          <w:spacing w:val="7"/>
          <w:sz w:val="17"/>
          <w:szCs w:val="17"/>
        </w:rPr>
        <w:t>降解菌株的抗逆活性</w:t>
      </w:r>
    </w:p>
    <w:p w14:paraId="3D8E3438">
      <w:pPr>
        <w:pStyle w:val="2"/>
        <w:spacing w:before="76" w:line="185" w:lineRule="auto"/>
        <w:ind w:left="3322"/>
        <w:outlineLvl w:val="1"/>
        <w:rPr>
          <w:rFonts w:ascii="黑体" w:hAnsi="黑体" w:eastAsia="黑体" w:cs="黑体"/>
          <w:sz w:val="17"/>
          <w:szCs w:val="17"/>
        </w:rPr>
      </w:pPr>
      <w:r>
        <w:rPr>
          <w:rFonts w:ascii="黑体" w:hAnsi="黑体" w:eastAsia="黑体" w:cs="黑体"/>
          <w:spacing w:val="9"/>
          <w:sz w:val="17"/>
          <w:szCs w:val="17"/>
        </w:rPr>
        <w:t>表</w:t>
      </w:r>
      <w:r>
        <w:rPr>
          <w:rFonts w:ascii="黑体" w:hAnsi="黑体" w:eastAsia="黑体" w:cs="黑体"/>
          <w:spacing w:val="-25"/>
          <w:sz w:val="17"/>
          <w:szCs w:val="17"/>
        </w:rPr>
        <w:t xml:space="preserve"> </w:t>
      </w:r>
      <w:r>
        <w:rPr>
          <w:spacing w:val="9"/>
          <w:position w:val="-2"/>
          <w:sz w:val="17"/>
          <w:szCs w:val="17"/>
        </w:rPr>
        <w:t>3</w:t>
      </w:r>
      <w:r>
        <w:rPr>
          <w:spacing w:val="1"/>
          <w:position w:val="-2"/>
          <w:sz w:val="17"/>
          <w:szCs w:val="17"/>
        </w:rPr>
        <w:t xml:space="preserve">   </w:t>
      </w:r>
      <w:r>
        <w:rPr>
          <w:rFonts w:ascii="黑体" w:hAnsi="黑体" w:eastAsia="黑体" w:cs="黑体"/>
          <w:spacing w:val="9"/>
          <w:sz w:val="17"/>
          <w:szCs w:val="17"/>
        </w:rPr>
        <w:t>降解菌株在不同温度的生长情况</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283"/>
        <w:gridCol w:w="1256"/>
        <w:gridCol w:w="1444"/>
        <w:gridCol w:w="1444"/>
        <w:gridCol w:w="1444"/>
        <w:gridCol w:w="1418"/>
        <w:gridCol w:w="1352"/>
      </w:tblGrid>
      <w:tr w14:paraId="6C2FA5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1" w:hRule="atLeast"/>
        </w:trPr>
        <w:tc>
          <w:tcPr>
            <w:tcW w:w="9641" w:type="dxa"/>
            <w:gridSpan w:val="7"/>
            <w:tcBorders>
              <w:top w:val="single" w:color="231F20" w:sz="6" w:space="0"/>
              <w:bottom w:val="single" w:color="231F20" w:sz="2" w:space="0"/>
            </w:tcBorders>
            <w:vAlign w:val="top"/>
          </w:tcPr>
          <w:p w14:paraId="26578387">
            <w:pPr>
              <w:pStyle w:val="6"/>
              <w:spacing w:before="44" w:line="151" w:lineRule="exact"/>
              <w:ind w:left="5014"/>
            </w:pPr>
            <w:r>
              <w:pict>
                <v:shape id="_x0000_s1029" o:spid="_x0000_s1029" style="position:absolute;left:0pt;margin-left:54.15pt;margin-top:13.7pt;height:0.35pt;width:427.95pt;mso-position-horizontal-relative:page;mso-position-vertical-relative:page;z-index:-251646976;mso-width-relative:page;mso-height-relative:page;" filled="f" stroked="t" coordsize="8559,6" path="m0,3l8558,3e">
                  <v:fill on="f" focussize="0,0"/>
                  <v:stroke weight="0.33pt" color="#231F20" miterlimit="10" joinstyle="miter"/>
                  <v:imagedata o:title=""/>
                  <o:lock v:ext="edit"/>
                </v:shape>
              </w:pict>
            </w:r>
            <w:r>
              <w:rPr>
                <w:spacing w:val="8"/>
                <w:position w:val="-1"/>
              </w:rPr>
              <w:t>生长情况</w:t>
            </w:r>
          </w:p>
          <w:p w14:paraId="497AB9FD">
            <w:pPr>
              <w:pStyle w:val="6"/>
              <w:spacing w:line="325" w:lineRule="exact"/>
              <w:ind w:left="193"/>
            </w:pPr>
            <w:r>
              <w:rPr>
                <w:spacing w:val="6"/>
                <w:position w:val="9"/>
              </w:rPr>
              <w:t>菌株编号</w:t>
            </w:r>
            <w:r>
              <w:rPr>
                <w:position w:val="9"/>
              </w:rPr>
              <w:t xml:space="preserve">              </w:t>
            </w:r>
            <w:r>
              <w:rPr>
                <w:spacing w:val="6"/>
                <w:position w:val="-6"/>
              </w:rPr>
              <w:t>25℃                   35℃</w:t>
            </w:r>
            <w:r>
              <w:rPr>
                <w:spacing w:val="1"/>
                <w:position w:val="-6"/>
              </w:rPr>
              <w:t xml:space="preserve">                    </w:t>
            </w:r>
            <w:r>
              <w:rPr>
                <w:spacing w:val="6"/>
                <w:position w:val="-6"/>
              </w:rPr>
              <w:t>45℃                   55</w:t>
            </w:r>
            <w:r>
              <w:rPr>
                <w:spacing w:val="5"/>
                <w:position w:val="-6"/>
              </w:rPr>
              <w:t xml:space="preserve">℃                   65℃                  75℃         </w:t>
            </w:r>
          </w:p>
        </w:tc>
      </w:tr>
      <w:tr w14:paraId="598D38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020" w:hRule="atLeast"/>
        </w:trPr>
        <w:tc>
          <w:tcPr>
            <w:tcW w:w="1283" w:type="dxa"/>
            <w:tcBorders>
              <w:top w:val="single" w:color="231F20" w:sz="2" w:space="0"/>
              <w:bottom w:val="single" w:color="231F20" w:sz="6" w:space="0"/>
            </w:tcBorders>
            <w:vAlign w:val="top"/>
          </w:tcPr>
          <w:p w14:paraId="66910598">
            <w:pPr>
              <w:pStyle w:val="6"/>
              <w:spacing w:before="43" w:line="172" w:lineRule="auto"/>
              <w:ind w:left="324"/>
            </w:pPr>
            <w:r>
              <w:t>CW</w:t>
            </w:r>
            <w:r>
              <w:rPr>
                <w:spacing w:val="10"/>
              </w:rPr>
              <w:t>13</w:t>
            </w:r>
          </w:p>
          <w:p w14:paraId="2E290D26">
            <w:pPr>
              <w:pStyle w:val="6"/>
              <w:spacing w:before="16" w:line="172" w:lineRule="auto"/>
              <w:ind w:left="324"/>
            </w:pPr>
            <w:r>
              <w:t>CW</w:t>
            </w:r>
            <w:r>
              <w:rPr>
                <w:spacing w:val="10"/>
              </w:rPr>
              <w:t>19</w:t>
            </w:r>
          </w:p>
          <w:p w14:paraId="0A3C84B2">
            <w:pPr>
              <w:pStyle w:val="6"/>
              <w:spacing w:before="16" w:line="172" w:lineRule="auto"/>
              <w:ind w:left="324"/>
            </w:pPr>
            <w:r>
              <w:t>CW</w:t>
            </w:r>
            <w:r>
              <w:rPr>
                <w:spacing w:val="10"/>
              </w:rPr>
              <w:t>20</w:t>
            </w:r>
          </w:p>
          <w:p w14:paraId="4AC1EE52">
            <w:pPr>
              <w:pStyle w:val="6"/>
              <w:spacing w:before="18" w:line="172" w:lineRule="auto"/>
              <w:ind w:left="324"/>
            </w:pPr>
            <w:r>
              <w:t>CW</w:t>
            </w:r>
            <w:r>
              <w:rPr>
                <w:spacing w:val="11"/>
              </w:rPr>
              <w:t>41</w:t>
            </w:r>
          </w:p>
          <w:p w14:paraId="7D60E096">
            <w:pPr>
              <w:pStyle w:val="6"/>
              <w:spacing w:before="17" w:line="171" w:lineRule="auto"/>
              <w:ind w:left="324"/>
            </w:pPr>
            <w:r>
              <w:t>CW</w:t>
            </w:r>
            <w:r>
              <w:rPr>
                <w:spacing w:val="10"/>
              </w:rPr>
              <w:t>58</w:t>
            </w:r>
          </w:p>
          <w:p w14:paraId="20E23EB6">
            <w:pPr>
              <w:pStyle w:val="6"/>
              <w:spacing w:before="16" w:line="172" w:lineRule="auto"/>
              <w:ind w:left="324"/>
            </w:pPr>
            <w:r>
              <w:t>CW</w:t>
            </w:r>
            <w:r>
              <w:rPr>
                <w:spacing w:val="11"/>
              </w:rPr>
              <w:t>64</w:t>
            </w:r>
          </w:p>
          <w:p w14:paraId="2BDEF57E">
            <w:pPr>
              <w:pStyle w:val="6"/>
              <w:spacing w:before="18" w:line="170" w:lineRule="auto"/>
              <w:ind w:left="316"/>
            </w:pPr>
            <w:r>
              <w:t>GW</w:t>
            </w:r>
            <w:r>
              <w:rPr>
                <w:spacing w:val="10"/>
              </w:rPr>
              <w:t>03</w:t>
            </w:r>
          </w:p>
          <w:p w14:paraId="04D3F421">
            <w:pPr>
              <w:pStyle w:val="6"/>
              <w:spacing w:before="20" w:line="170" w:lineRule="auto"/>
              <w:ind w:left="316"/>
            </w:pPr>
            <w:r>
              <w:t>GW</w:t>
            </w:r>
            <w:r>
              <w:rPr>
                <w:spacing w:val="10"/>
              </w:rPr>
              <w:t>08</w:t>
            </w:r>
          </w:p>
          <w:p w14:paraId="29D0F300">
            <w:pPr>
              <w:pStyle w:val="6"/>
              <w:spacing w:before="19" w:line="158" w:lineRule="exact"/>
              <w:ind w:left="316"/>
            </w:pPr>
            <w:r>
              <w:rPr>
                <w:position w:val="-3"/>
              </w:rPr>
              <w:t>GW</w:t>
            </w:r>
            <w:r>
              <w:rPr>
                <w:spacing w:val="10"/>
                <w:position w:val="-3"/>
              </w:rPr>
              <w:t>15</w:t>
            </w:r>
          </w:p>
        </w:tc>
        <w:tc>
          <w:tcPr>
            <w:tcW w:w="1256" w:type="dxa"/>
            <w:tcBorders>
              <w:top w:val="single" w:color="231F20" w:sz="2" w:space="0"/>
              <w:bottom w:val="single" w:color="231F20" w:sz="6" w:space="0"/>
            </w:tcBorders>
            <w:vAlign w:val="top"/>
          </w:tcPr>
          <w:p w14:paraId="3F33AD41">
            <w:pPr>
              <w:pStyle w:val="6"/>
              <w:spacing w:before="39" w:line="185" w:lineRule="auto"/>
              <w:ind w:left="455"/>
            </w:pPr>
            <w:r>
              <w:rPr>
                <w:spacing w:val="33"/>
              </w:rPr>
              <w:t>+</w:t>
            </w:r>
          </w:p>
          <w:p w14:paraId="326B0E44">
            <w:pPr>
              <w:pStyle w:val="6"/>
              <w:spacing w:line="185" w:lineRule="auto"/>
              <w:ind w:left="455"/>
            </w:pPr>
            <w:r>
              <w:rPr>
                <w:spacing w:val="33"/>
              </w:rPr>
              <w:t>+</w:t>
            </w:r>
          </w:p>
          <w:p w14:paraId="5052E677">
            <w:pPr>
              <w:pStyle w:val="6"/>
              <w:spacing w:before="1" w:line="186" w:lineRule="auto"/>
              <w:ind w:left="455"/>
            </w:pPr>
            <w:r>
              <w:rPr>
                <w:spacing w:val="33"/>
              </w:rPr>
              <w:t>+</w:t>
            </w:r>
          </w:p>
          <w:p w14:paraId="16A8429B">
            <w:pPr>
              <w:pStyle w:val="6"/>
              <w:spacing w:line="185" w:lineRule="auto"/>
              <w:ind w:left="455"/>
            </w:pPr>
            <w:r>
              <w:rPr>
                <w:spacing w:val="33"/>
              </w:rPr>
              <w:t>+</w:t>
            </w:r>
          </w:p>
          <w:p w14:paraId="73FAAF72">
            <w:pPr>
              <w:pStyle w:val="6"/>
              <w:spacing w:line="185" w:lineRule="auto"/>
              <w:ind w:left="455"/>
            </w:pPr>
            <w:r>
              <w:rPr>
                <w:spacing w:val="33"/>
              </w:rPr>
              <w:t>+</w:t>
            </w:r>
          </w:p>
          <w:p w14:paraId="323FE280">
            <w:pPr>
              <w:pStyle w:val="6"/>
              <w:spacing w:line="188" w:lineRule="auto"/>
              <w:ind w:left="455"/>
            </w:pPr>
            <w:r>
              <w:rPr>
                <w:spacing w:val="33"/>
              </w:rPr>
              <w:t>+</w:t>
            </w:r>
          </w:p>
          <w:p w14:paraId="31BD8723">
            <w:pPr>
              <w:pStyle w:val="6"/>
              <w:spacing w:before="60" w:line="130" w:lineRule="exact"/>
              <w:ind w:left="456"/>
            </w:pPr>
            <w:r>
              <w:rPr>
                <w:spacing w:val="46"/>
                <w:w w:val="149"/>
                <w:position w:val="-7"/>
              </w:rPr>
              <w:t>-</w:t>
            </w:r>
          </w:p>
          <w:p w14:paraId="1CABA738">
            <w:pPr>
              <w:pStyle w:val="6"/>
              <w:spacing w:before="97" w:line="130" w:lineRule="exact"/>
              <w:ind w:left="456"/>
            </w:pPr>
            <w:r>
              <w:rPr>
                <w:spacing w:val="46"/>
                <w:w w:val="149"/>
                <w:position w:val="-7"/>
              </w:rPr>
              <w:t>-</w:t>
            </w:r>
          </w:p>
          <w:p w14:paraId="58A0F077">
            <w:pPr>
              <w:pStyle w:val="6"/>
              <w:spacing w:before="95" w:line="102" w:lineRule="exact"/>
              <w:ind w:left="456"/>
            </w:pPr>
            <w:r>
              <w:rPr>
                <w:spacing w:val="46"/>
                <w:w w:val="149"/>
                <w:position w:val="-6"/>
              </w:rPr>
              <w:t>-</w:t>
            </w:r>
          </w:p>
        </w:tc>
        <w:tc>
          <w:tcPr>
            <w:tcW w:w="1444" w:type="dxa"/>
            <w:tcBorders>
              <w:top w:val="single" w:color="231F20" w:sz="2" w:space="0"/>
              <w:bottom w:val="single" w:color="231F20" w:sz="6" w:space="0"/>
            </w:tcBorders>
            <w:vAlign w:val="top"/>
          </w:tcPr>
          <w:p w14:paraId="3C634324">
            <w:pPr>
              <w:pStyle w:val="6"/>
              <w:spacing w:before="39" w:line="185" w:lineRule="auto"/>
              <w:ind w:left="642"/>
            </w:pPr>
            <w:r>
              <w:rPr>
                <w:spacing w:val="33"/>
              </w:rPr>
              <w:t>+</w:t>
            </w:r>
          </w:p>
          <w:p w14:paraId="070DD3A4">
            <w:pPr>
              <w:pStyle w:val="6"/>
              <w:spacing w:line="185" w:lineRule="auto"/>
              <w:ind w:left="642"/>
            </w:pPr>
            <w:r>
              <w:rPr>
                <w:spacing w:val="33"/>
              </w:rPr>
              <w:t>+</w:t>
            </w:r>
          </w:p>
          <w:p w14:paraId="60C45997">
            <w:pPr>
              <w:pStyle w:val="6"/>
              <w:spacing w:before="1" w:line="186" w:lineRule="auto"/>
              <w:ind w:left="642"/>
            </w:pPr>
            <w:r>
              <w:rPr>
                <w:spacing w:val="33"/>
              </w:rPr>
              <w:t>+</w:t>
            </w:r>
          </w:p>
          <w:p w14:paraId="7C3ACFA1">
            <w:pPr>
              <w:pStyle w:val="6"/>
              <w:spacing w:line="185" w:lineRule="auto"/>
              <w:ind w:left="642"/>
            </w:pPr>
            <w:r>
              <w:rPr>
                <w:spacing w:val="33"/>
              </w:rPr>
              <w:t>+</w:t>
            </w:r>
          </w:p>
          <w:p w14:paraId="335ECD4F">
            <w:pPr>
              <w:pStyle w:val="6"/>
              <w:spacing w:line="185" w:lineRule="auto"/>
              <w:ind w:left="642"/>
            </w:pPr>
            <w:r>
              <w:rPr>
                <w:spacing w:val="33"/>
              </w:rPr>
              <w:t>+</w:t>
            </w:r>
          </w:p>
          <w:p w14:paraId="0A4427A9">
            <w:pPr>
              <w:pStyle w:val="6"/>
              <w:spacing w:line="188" w:lineRule="auto"/>
              <w:ind w:left="642"/>
            </w:pPr>
            <w:r>
              <w:rPr>
                <w:spacing w:val="33"/>
              </w:rPr>
              <w:t>+</w:t>
            </w:r>
          </w:p>
          <w:p w14:paraId="51CB2E7C">
            <w:pPr>
              <w:pStyle w:val="6"/>
              <w:spacing w:before="60" w:line="130" w:lineRule="exact"/>
              <w:ind w:left="644"/>
            </w:pPr>
            <w:r>
              <w:rPr>
                <w:spacing w:val="46"/>
                <w:w w:val="149"/>
                <w:position w:val="-7"/>
              </w:rPr>
              <w:t>-</w:t>
            </w:r>
          </w:p>
          <w:p w14:paraId="11486213">
            <w:pPr>
              <w:pStyle w:val="6"/>
              <w:spacing w:before="97" w:line="130" w:lineRule="exact"/>
              <w:ind w:left="644"/>
            </w:pPr>
            <w:r>
              <w:rPr>
                <w:spacing w:val="46"/>
                <w:w w:val="149"/>
                <w:position w:val="-7"/>
              </w:rPr>
              <w:t>-</w:t>
            </w:r>
          </w:p>
          <w:p w14:paraId="313A364B">
            <w:pPr>
              <w:pStyle w:val="6"/>
              <w:spacing w:before="95" w:line="102" w:lineRule="exact"/>
              <w:ind w:left="644"/>
            </w:pPr>
            <w:r>
              <w:rPr>
                <w:spacing w:val="46"/>
                <w:w w:val="149"/>
                <w:position w:val="-6"/>
              </w:rPr>
              <w:t>-</w:t>
            </w:r>
          </w:p>
        </w:tc>
        <w:tc>
          <w:tcPr>
            <w:tcW w:w="1444" w:type="dxa"/>
            <w:tcBorders>
              <w:top w:val="single" w:color="231F20" w:sz="2" w:space="0"/>
              <w:bottom w:val="single" w:color="231F20" w:sz="6" w:space="0"/>
            </w:tcBorders>
            <w:vAlign w:val="top"/>
          </w:tcPr>
          <w:p w14:paraId="062326AB">
            <w:pPr>
              <w:pStyle w:val="6"/>
              <w:spacing w:before="38" w:line="189" w:lineRule="auto"/>
              <w:ind w:left="642"/>
            </w:pPr>
            <w:r>
              <w:rPr>
                <w:spacing w:val="33"/>
              </w:rPr>
              <w:t>+</w:t>
            </w:r>
          </w:p>
          <w:p w14:paraId="6D1E8623">
            <w:pPr>
              <w:pStyle w:val="6"/>
              <w:spacing w:before="60" w:line="130" w:lineRule="exact"/>
              <w:ind w:left="644"/>
            </w:pPr>
            <w:r>
              <w:rPr>
                <w:spacing w:val="46"/>
                <w:w w:val="149"/>
                <w:position w:val="-7"/>
              </w:rPr>
              <w:t>-</w:t>
            </w:r>
          </w:p>
          <w:p w14:paraId="05A99435">
            <w:pPr>
              <w:pStyle w:val="6"/>
              <w:spacing w:before="30" w:line="189" w:lineRule="auto"/>
              <w:ind w:left="642"/>
            </w:pPr>
            <w:r>
              <w:rPr>
                <w:spacing w:val="33"/>
              </w:rPr>
              <w:t>+</w:t>
            </w:r>
          </w:p>
          <w:p w14:paraId="6C1BFEB7">
            <w:pPr>
              <w:pStyle w:val="6"/>
              <w:spacing w:before="62" w:line="130" w:lineRule="exact"/>
              <w:ind w:left="644"/>
            </w:pPr>
            <w:r>
              <w:rPr>
                <w:spacing w:val="46"/>
                <w:w w:val="149"/>
                <w:position w:val="-7"/>
              </w:rPr>
              <w:t>-</w:t>
            </w:r>
          </w:p>
          <w:p w14:paraId="3147BD29">
            <w:pPr>
              <w:pStyle w:val="6"/>
              <w:spacing w:before="95" w:line="130" w:lineRule="exact"/>
              <w:ind w:left="644"/>
            </w:pPr>
            <w:r>
              <w:rPr>
                <w:spacing w:val="46"/>
                <w:w w:val="149"/>
                <w:position w:val="-7"/>
              </w:rPr>
              <w:t>-</w:t>
            </w:r>
          </w:p>
          <w:p w14:paraId="0C7D5EC0">
            <w:pPr>
              <w:pStyle w:val="6"/>
              <w:spacing w:before="95" w:line="130" w:lineRule="exact"/>
              <w:ind w:left="644"/>
            </w:pPr>
            <w:r>
              <w:rPr>
                <w:spacing w:val="46"/>
                <w:w w:val="149"/>
                <w:position w:val="-7"/>
              </w:rPr>
              <w:t>-</w:t>
            </w:r>
          </w:p>
          <w:p w14:paraId="18228544">
            <w:pPr>
              <w:pStyle w:val="6"/>
              <w:spacing w:before="95" w:line="130" w:lineRule="exact"/>
              <w:ind w:left="644"/>
            </w:pPr>
            <w:r>
              <w:rPr>
                <w:spacing w:val="46"/>
                <w:w w:val="149"/>
                <w:position w:val="-7"/>
              </w:rPr>
              <w:t>-</w:t>
            </w:r>
          </w:p>
          <w:p w14:paraId="7DDA990D">
            <w:pPr>
              <w:pStyle w:val="6"/>
              <w:spacing w:before="97" w:line="130" w:lineRule="exact"/>
              <w:ind w:left="644"/>
            </w:pPr>
            <w:r>
              <w:rPr>
                <w:spacing w:val="46"/>
                <w:w w:val="149"/>
                <w:position w:val="-7"/>
              </w:rPr>
              <w:t>-</w:t>
            </w:r>
          </w:p>
          <w:p w14:paraId="49D21D71">
            <w:pPr>
              <w:pStyle w:val="6"/>
              <w:spacing w:before="30" w:line="166" w:lineRule="exact"/>
              <w:ind w:left="642"/>
            </w:pPr>
            <w:r>
              <w:rPr>
                <w:spacing w:val="33"/>
              </w:rPr>
              <w:t>+</w:t>
            </w:r>
          </w:p>
        </w:tc>
        <w:tc>
          <w:tcPr>
            <w:tcW w:w="1444" w:type="dxa"/>
            <w:tcBorders>
              <w:top w:val="single" w:color="231F20" w:sz="2" w:space="0"/>
              <w:bottom w:val="single" w:color="231F20" w:sz="6" w:space="0"/>
            </w:tcBorders>
            <w:vAlign w:val="top"/>
          </w:tcPr>
          <w:p w14:paraId="76EFF557">
            <w:pPr>
              <w:pStyle w:val="6"/>
              <w:spacing w:before="103" w:line="130" w:lineRule="exact"/>
              <w:ind w:left="644"/>
            </w:pPr>
            <w:r>
              <w:rPr>
                <w:spacing w:val="46"/>
                <w:w w:val="149"/>
                <w:position w:val="-7"/>
              </w:rPr>
              <w:t>-</w:t>
            </w:r>
          </w:p>
          <w:p w14:paraId="095350DB">
            <w:pPr>
              <w:pStyle w:val="6"/>
              <w:spacing w:before="95" w:line="130" w:lineRule="exact"/>
              <w:ind w:left="644"/>
            </w:pPr>
            <w:r>
              <w:rPr>
                <w:spacing w:val="46"/>
                <w:w w:val="149"/>
                <w:position w:val="-7"/>
              </w:rPr>
              <w:t>-</w:t>
            </w:r>
          </w:p>
          <w:p w14:paraId="04171C3E">
            <w:pPr>
              <w:pStyle w:val="6"/>
              <w:spacing w:before="95" w:line="130" w:lineRule="exact"/>
              <w:ind w:left="644"/>
            </w:pPr>
            <w:r>
              <w:rPr>
                <w:spacing w:val="46"/>
                <w:w w:val="149"/>
                <w:position w:val="-7"/>
              </w:rPr>
              <w:t>-</w:t>
            </w:r>
          </w:p>
          <w:p w14:paraId="578FC36F">
            <w:pPr>
              <w:pStyle w:val="6"/>
              <w:spacing w:before="97" w:line="130" w:lineRule="exact"/>
              <w:ind w:left="644"/>
            </w:pPr>
            <w:r>
              <w:rPr>
                <w:spacing w:val="46"/>
                <w:w w:val="149"/>
                <w:position w:val="-7"/>
              </w:rPr>
              <w:t>-</w:t>
            </w:r>
          </w:p>
          <w:p w14:paraId="62F7CFFB">
            <w:pPr>
              <w:pStyle w:val="6"/>
              <w:spacing w:before="95" w:line="130" w:lineRule="exact"/>
              <w:ind w:left="644"/>
            </w:pPr>
            <w:r>
              <w:rPr>
                <w:spacing w:val="46"/>
                <w:w w:val="149"/>
                <w:position w:val="-7"/>
              </w:rPr>
              <w:t>-</w:t>
            </w:r>
          </w:p>
          <w:p w14:paraId="6D9A8CCF">
            <w:pPr>
              <w:pStyle w:val="6"/>
              <w:spacing w:before="95" w:line="130" w:lineRule="exact"/>
              <w:ind w:left="644"/>
            </w:pPr>
            <w:r>
              <w:rPr>
                <w:spacing w:val="46"/>
                <w:w w:val="149"/>
                <w:position w:val="-7"/>
              </w:rPr>
              <w:t>-</w:t>
            </w:r>
          </w:p>
          <w:p w14:paraId="3D368960">
            <w:pPr>
              <w:pStyle w:val="6"/>
              <w:spacing w:before="30" w:line="187" w:lineRule="auto"/>
              <w:ind w:left="642"/>
            </w:pPr>
            <w:r>
              <w:rPr>
                <w:spacing w:val="33"/>
              </w:rPr>
              <w:t>+</w:t>
            </w:r>
          </w:p>
          <w:p w14:paraId="08FAF15D">
            <w:pPr>
              <w:pStyle w:val="6"/>
              <w:spacing w:line="185" w:lineRule="auto"/>
              <w:ind w:left="642"/>
            </w:pPr>
            <w:r>
              <w:rPr>
                <w:spacing w:val="33"/>
              </w:rPr>
              <w:t>+</w:t>
            </w:r>
          </w:p>
          <w:p w14:paraId="21E5A114">
            <w:pPr>
              <w:pStyle w:val="6"/>
              <w:spacing w:line="166" w:lineRule="exact"/>
              <w:ind w:left="642"/>
            </w:pPr>
            <w:r>
              <w:rPr>
                <w:spacing w:val="33"/>
              </w:rPr>
              <w:t>+</w:t>
            </w:r>
          </w:p>
        </w:tc>
        <w:tc>
          <w:tcPr>
            <w:tcW w:w="1418" w:type="dxa"/>
            <w:tcBorders>
              <w:top w:val="single" w:color="231F20" w:sz="2" w:space="0"/>
              <w:bottom w:val="single" w:color="231F20" w:sz="6" w:space="0"/>
            </w:tcBorders>
            <w:vAlign w:val="top"/>
          </w:tcPr>
          <w:p w14:paraId="308289F0">
            <w:pPr>
              <w:pStyle w:val="6"/>
              <w:spacing w:before="103" w:line="130" w:lineRule="exact"/>
              <w:ind w:left="644"/>
            </w:pPr>
            <w:r>
              <w:rPr>
                <w:spacing w:val="46"/>
                <w:w w:val="149"/>
                <w:position w:val="-7"/>
              </w:rPr>
              <w:t>-</w:t>
            </w:r>
          </w:p>
          <w:p w14:paraId="6ED17AE2">
            <w:pPr>
              <w:pStyle w:val="6"/>
              <w:spacing w:before="95" w:line="130" w:lineRule="exact"/>
              <w:ind w:left="644"/>
            </w:pPr>
            <w:r>
              <w:rPr>
                <w:spacing w:val="46"/>
                <w:w w:val="149"/>
                <w:position w:val="-7"/>
              </w:rPr>
              <w:t>-</w:t>
            </w:r>
          </w:p>
          <w:p w14:paraId="4E5596B3">
            <w:pPr>
              <w:pStyle w:val="6"/>
              <w:spacing w:before="95" w:line="130" w:lineRule="exact"/>
              <w:ind w:left="644"/>
            </w:pPr>
            <w:r>
              <w:rPr>
                <w:spacing w:val="46"/>
                <w:w w:val="149"/>
                <w:position w:val="-7"/>
              </w:rPr>
              <w:t>-</w:t>
            </w:r>
          </w:p>
          <w:p w14:paraId="70A7C22D">
            <w:pPr>
              <w:pStyle w:val="6"/>
              <w:spacing w:before="97" w:line="130" w:lineRule="exact"/>
              <w:ind w:left="644"/>
            </w:pPr>
            <w:r>
              <w:rPr>
                <w:spacing w:val="46"/>
                <w:w w:val="149"/>
                <w:position w:val="-7"/>
              </w:rPr>
              <w:t>-</w:t>
            </w:r>
          </w:p>
          <w:p w14:paraId="107077D1">
            <w:pPr>
              <w:pStyle w:val="6"/>
              <w:spacing w:before="95" w:line="130" w:lineRule="exact"/>
              <w:ind w:left="644"/>
            </w:pPr>
            <w:r>
              <w:rPr>
                <w:spacing w:val="46"/>
                <w:w w:val="149"/>
                <w:position w:val="-7"/>
              </w:rPr>
              <w:t>-</w:t>
            </w:r>
          </w:p>
          <w:p w14:paraId="15909C92">
            <w:pPr>
              <w:pStyle w:val="6"/>
              <w:spacing w:before="95" w:line="130" w:lineRule="exact"/>
              <w:ind w:left="644"/>
            </w:pPr>
            <w:r>
              <w:rPr>
                <w:spacing w:val="46"/>
                <w:w w:val="149"/>
                <w:position w:val="-7"/>
              </w:rPr>
              <w:t>-</w:t>
            </w:r>
          </w:p>
          <w:p w14:paraId="6E4A8A90">
            <w:pPr>
              <w:pStyle w:val="6"/>
              <w:spacing w:before="30" w:line="187" w:lineRule="auto"/>
              <w:ind w:left="642"/>
            </w:pPr>
            <w:r>
              <w:rPr>
                <w:spacing w:val="33"/>
              </w:rPr>
              <w:t>+</w:t>
            </w:r>
          </w:p>
          <w:p w14:paraId="5E20C529">
            <w:pPr>
              <w:pStyle w:val="6"/>
              <w:spacing w:line="185" w:lineRule="auto"/>
              <w:ind w:left="642"/>
            </w:pPr>
            <w:r>
              <w:rPr>
                <w:spacing w:val="33"/>
              </w:rPr>
              <w:t>+</w:t>
            </w:r>
          </w:p>
          <w:p w14:paraId="1002E93F">
            <w:pPr>
              <w:pStyle w:val="6"/>
              <w:spacing w:line="166" w:lineRule="exact"/>
              <w:ind w:left="642"/>
            </w:pPr>
            <w:r>
              <w:rPr>
                <w:spacing w:val="33"/>
              </w:rPr>
              <w:t>+</w:t>
            </w:r>
          </w:p>
        </w:tc>
        <w:tc>
          <w:tcPr>
            <w:tcW w:w="1352" w:type="dxa"/>
            <w:tcBorders>
              <w:top w:val="single" w:color="231F20" w:sz="2" w:space="0"/>
              <w:bottom w:val="single" w:color="231F20" w:sz="6" w:space="0"/>
            </w:tcBorders>
            <w:vAlign w:val="top"/>
          </w:tcPr>
          <w:p w14:paraId="345C8D90">
            <w:pPr>
              <w:pStyle w:val="6"/>
              <w:spacing w:before="103" w:line="130" w:lineRule="exact"/>
              <w:ind w:left="617"/>
            </w:pPr>
            <w:r>
              <w:rPr>
                <w:spacing w:val="46"/>
                <w:w w:val="149"/>
                <w:position w:val="-7"/>
              </w:rPr>
              <w:t>-</w:t>
            </w:r>
          </w:p>
          <w:p w14:paraId="7F596698">
            <w:pPr>
              <w:pStyle w:val="6"/>
              <w:spacing w:before="95" w:line="130" w:lineRule="exact"/>
              <w:ind w:left="617"/>
            </w:pPr>
            <w:r>
              <w:rPr>
                <w:spacing w:val="46"/>
                <w:w w:val="149"/>
                <w:position w:val="-7"/>
              </w:rPr>
              <w:t>-</w:t>
            </w:r>
          </w:p>
          <w:p w14:paraId="7D78BD85">
            <w:pPr>
              <w:pStyle w:val="6"/>
              <w:spacing w:before="95" w:line="130" w:lineRule="exact"/>
              <w:ind w:left="617"/>
            </w:pPr>
            <w:r>
              <w:rPr>
                <w:spacing w:val="46"/>
                <w:w w:val="149"/>
                <w:position w:val="-7"/>
              </w:rPr>
              <w:t>-</w:t>
            </w:r>
          </w:p>
          <w:p w14:paraId="4D52EE07">
            <w:pPr>
              <w:pStyle w:val="6"/>
              <w:spacing w:before="97" w:line="130" w:lineRule="exact"/>
              <w:ind w:left="617"/>
            </w:pPr>
            <w:r>
              <w:rPr>
                <w:spacing w:val="46"/>
                <w:w w:val="149"/>
                <w:position w:val="-7"/>
              </w:rPr>
              <w:t>-</w:t>
            </w:r>
          </w:p>
          <w:p w14:paraId="10EC687A">
            <w:pPr>
              <w:pStyle w:val="6"/>
              <w:spacing w:before="95" w:line="130" w:lineRule="exact"/>
              <w:ind w:left="617"/>
            </w:pPr>
            <w:r>
              <w:rPr>
                <w:spacing w:val="46"/>
                <w:w w:val="149"/>
                <w:position w:val="-7"/>
              </w:rPr>
              <w:t>-</w:t>
            </w:r>
          </w:p>
          <w:p w14:paraId="17481F1D">
            <w:pPr>
              <w:pStyle w:val="6"/>
              <w:spacing w:before="95" w:line="130" w:lineRule="exact"/>
              <w:ind w:left="617"/>
            </w:pPr>
            <w:r>
              <w:rPr>
                <w:spacing w:val="46"/>
                <w:w w:val="149"/>
                <w:position w:val="-7"/>
              </w:rPr>
              <w:t>-</w:t>
            </w:r>
          </w:p>
          <w:p w14:paraId="279D8B91">
            <w:pPr>
              <w:pStyle w:val="6"/>
              <w:spacing w:before="30" w:line="189" w:lineRule="auto"/>
              <w:ind w:left="616"/>
            </w:pPr>
            <w:r>
              <w:rPr>
                <w:spacing w:val="33"/>
              </w:rPr>
              <w:t>+</w:t>
            </w:r>
          </w:p>
          <w:p w14:paraId="4D461507">
            <w:pPr>
              <w:pStyle w:val="6"/>
              <w:spacing w:before="62" w:line="130" w:lineRule="exact"/>
              <w:ind w:left="617"/>
            </w:pPr>
            <w:r>
              <w:rPr>
                <w:spacing w:val="46"/>
                <w:w w:val="149"/>
                <w:position w:val="-7"/>
              </w:rPr>
              <w:t>-</w:t>
            </w:r>
          </w:p>
          <w:p w14:paraId="4AD0D404">
            <w:pPr>
              <w:pStyle w:val="6"/>
              <w:spacing w:before="30" w:line="166" w:lineRule="exact"/>
              <w:ind w:left="616"/>
            </w:pPr>
            <w:r>
              <w:rPr>
                <w:spacing w:val="33"/>
              </w:rPr>
              <w:t>+</w:t>
            </w:r>
          </w:p>
        </w:tc>
      </w:tr>
    </w:tbl>
    <w:p w14:paraId="47AADA87">
      <w:pPr>
        <w:pStyle w:val="2"/>
        <w:spacing w:before="59" w:line="159" w:lineRule="exact"/>
        <w:ind w:left="376"/>
        <w:rPr>
          <w:sz w:val="17"/>
          <w:szCs w:val="17"/>
        </w:rPr>
      </w:pPr>
      <w:r>
        <w:rPr>
          <w:spacing w:val="14"/>
          <w:position w:val="-1"/>
          <w:sz w:val="17"/>
          <w:szCs w:val="17"/>
        </w:rPr>
        <w:t>注</w:t>
      </w:r>
      <w:r>
        <w:rPr>
          <w:spacing w:val="-4"/>
          <w:position w:val="-1"/>
          <w:sz w:val="17"/>
          <w:szCs w:val="17"/>
        </w:rPr>
        <w:t xml:space="preserve"> </w:t>
      </w:r>
      <w:r>
        <w:rPr>
          <w:spacing w:val="14"/>
          <w:position w:val="-1"/>
          <w:sz w:val="17"/>
          <w:szCs w:val="17"/>
        </w:rPr>
        <w:t>:+表示菌株在该温度下的平板生长</w:t>
      </w:r>
      <w:r>
        <w:rPr>
          <w:spacing w:val="-16"/>
          <w:position w:val="-1"/>
          <w:sz w:val="17"/>
          <w:szCs w:val="17"/>
        </w:rPr>
        <w:t xml:space="preserve"> </w:t>
      </w:r>
      <w:r>
        <w:rPr>
          <w:spacing w:val="14"/>
          <w:position w:val="-1"/>
          <w:sz w:val="17"/>
          <w:szCs w:val="17"/>
        </w:rPr>
        <w:t>,-表示菌株在该温度下不生长。</w:t>
      </w:r>
    </w:p>
    <w:p w14:paraId="42C9C536">
      <w:pPr>
        <w:spacing w:line="159" w:lineRule="exact"/>
        <w:rPr>
          <w:sz w:val="17"/>
          <w:szCs w:val="17"/>
        </w:rPr>
        <w:sectPr>
          <w:headerReference r:id="rId10" w:type="default"/>
          <w:pgSz w:w="10036" w:h="14637"/>
          <w:pgMar w:top="566" w:right="196" w:bottom="289" w:left="196" w:header="145" w:footer="0" w:gutter="0"/>
          <w:cols w:space="720" w:num="1"/>
        </w:sectPr>
      </w:pPr>
    </w:p>
    <w:p w14:paraId="59E5E443">
      <w:pPr>
        <w:spacing w:before="190" w:line="3854" w:lineRule="exact"/>
        <w:ind w:firstLine="1418"/>
      </w:pPr>
      <w:r>
        <w:rPr>
          <w:position w:val="-77"/>
        </w:rPr>
        <w:drawing>
          <wp:inline distT="0" distB="0" distL="0" distR="0">
            <wp:extent cx="4320540" cy="244729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1"/>
                    <a:stretch>
                      <a:fillRect/>
                    </a:stretch>
                  </pic:blipFill>
                  <pic:spPr>
                    <a:xfrm>
                      <a:off x="0" y="0"/>
                      <a:ext cx="4320603" cy="2447442"/>
                    </a:xfrm>
                    <a:prstGeom prst="rect">
                      <a:avLst/>
                    </a:prstGeom>
                  </pic:spPr>
                </pic:pic>
              </a:graphicData>
            </a:graphic>
          </wp:inline>
        </w:drawing>
      </w:r>
    </w:p>
    <w:p w14:paraId="6D3F68C3">
      <w:pPr>
        <w:pStyle w:val="2"/>
        <w:spacing w:before="187" w:line="182" w:lineRule="auto"/>
        <w:ind w:left="3810"/>
        <w:outlineLvl w:val="1"/>
        <w:rPr>
          <w:rFonts w:ascii="黑体" w:hAnsi="黑体" w:eastAsia="黑体" w:cs="黑体"/>
          <w:sz w:val="17"/>
          <w:szCs w:val="17"/>
        </w:rPr>
      </w:pPr>
      <w:r>
        <w:rPr>
          <w:rFonts w:ascii="黑体" w:hAnsi="黑体" w:eastAsia="黑体" w:cs="黑体"/>
          <w:spacing w:val="10"/>
          <w:sz w:val="17"/>
          <w:szCs w:val="17"/>
        </w:rPr>
        <w:t>图</w:t>
      </w:r>
      <w:r>
        <w:rPr>
          <w:rFonts w:ascii="黑体" w:hAnsi="黑体" w:eastAsia="黑体" w:cs="黑体"/>
          <w:spacing w:val="-25"/>
          <w:sz w:val="17"/>
          <w:szCs w:val="17"/>
        </w:rPr>
        <w:t xml:space="preserve"> </w:t>
      </w:r>
      <w:r>
        <w:rPr>
          <w:spacing w:val="10"/>
          <w:position w:val="-2"/>
          <w:sz w:val="17"/>
          <w:szCs w:val="17"/>
        </w:rPr>
        <w:t>4</w:t>
      </w:r>
      <w:r>
        <w:rPr>
          <w:spacing w:val="24"/>
          <w:w w:val="101"/>
          <w:position w:val="-2"/>
          <w:sz w:val="17"/>
          <w:szCs w:val="17"/>
        </w:rPr>
        <w:t xml:space="preserve">  </w:t>
      </w:r>
      <w:r>
        <w:rPr>
          <w:spacing w:val="10"/>
          <w:sz w:val="17"/>
          <w:szCs w:val="17"/>
        </w:rPr>
        <w:t>6</w:t>
      </w:r>
      <w:r>
        <w:rPr>
          <w:rFonts w:ascii="黑体" w:hAnsi="黑体" w:eastAsia="黑体" w:cs="黑体"/>
          <w:spacing w:val="10"/>
          <w:sz w:val="17"/>
          <w:szCs w:val="17"/>
        </w:rPr>
        <w:t>株菌的菌落特征图</w:t>
      </w:r>
    </w:p>
    <w:p w14:paraId="7FB900AF">
      <w:pPr>
        <w:pStyle w:val="2"/>
        <w:spacing w:before="74" w:line="185" w:lineRule="auto"/>
        <w:ind w:left="2961"/>
        <w:outlineLvl w:val="1"/>
        <w:rPr>
          <w:rFonts w:ascii="黑体" w:hAnsi="黑体" w:eastAsia="黑体" w:cs="黑体"/>
          <w:sz w:val="17"/>
          <w:szCs w:val="17"/>
        </w:rPr>
      </w:pPr>
      <w:r>
        <w:rPr>
          <w:rFonts w:ascii="黑体" w:hAnsi="黑体" w:eastAsia="黑体" w:cs="黑体"/>
          <w:spacing w:val="9"/>
          <w:sz w:val="17"/>
          <w:szCs w:val="17"/>
        </w:rPr>
        <w:t>表</w:t>
      </w:r>
      <w:r>
        <w:rPr>
          <w:rFonts w:ascii="黑体" w:hAnsi="黑体" w:eastAsia="黑体" w:cs="黑体"/>
          <w:spacing w:val="-14"/>
          <w:sz w:val="17"/>
          <w:szCs w:val="17"/>
        </w:rPr>
        <w:t xml:space="preserve"> </w:t>
      </w:r>
      <w:r>
        <w:rPr>
          <w:spacing w:val="9"/>
          <w:position w:val="-2"/>
          <w:sz w:val="17"/>
          <w:szCs w:val="17"/>
        </w:rPr>
        <w:t>4</w:t>
      </w:r>
      <w:r>
        <w:rPr>
          <w:position w:val="-2"/>
          <w:sz w:val="17"/>
          <w:szCs w:val="17"/>
        </w:rPr>
        <w:t xml:space="preserve">   </w:t>
      </w:r>
      <w:r>
        <w:rPr>
          <w:rFonts w:ascii="黑体" w:hAnsi="黑体" w:eastAsia="黑体" w:cs="黑体"/>
          <w:spacing w:val="9"/>
          <w:sz w:val="17"/>
          <w:szCs w:val="17"/>
        </w:rPr>
        <w:t>菌株的菌落形态特征及革兰氏染色结果表</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741"/>
        <w:gridCol w:w="5523"/>
        <w:gridCol w:w="2377"/>
      </w:tblGrid>
      <w:tr w14:paraId="29CF50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0" w:hRule="atLeast"/>
        </w:trPr>
        <w:tc>
          <w:tcPr>
            <w:tcW w:w="1741" w:type="dxa"/>
            <w:tcBorders>
              <w:top w:val="single" w:color="231F20" w:sz="6" w:space="0"/>
              <w:bottom w:val="single" w:color="231F20" w:sz="2" w:space="0"/>
            </w:tcBorders>
            <w:vAlign w:val="top"/>
          </w:tcPr>
          <w:p w14:paraId="01E4705E">
            <w:pPr>
              <w:pStyle w:val="6"/>
              <w:spacing w:before="44" w:line="169" w:lineRule="auto"/>
              <w:ind w:left="463"/>
            </w:pPr>
            <w:r>
              <w:rPr>
                <w:spacing w:val="8"/>
              </w:rPr>
              <w:t>菌株编号</w:t>
            </w:r>
          </w:p>
        </w:tc>
        <w:tc>
          <w:tcPr>
            <w:tcW w:w="5523" w:type="dxa"/>
            <w:tcBorders>
              <w:top w:val="single" w:color="231F20" w:sz="6" w:space="0"/>
              <w:bottom w:val="single" w:color="231F20" w:sz="2" w:space="0"/>
            </w:tcBorders>
            <w:vAlign w:val="top"/>
          </w:tcPr>
          <w:p w14:paraId="6DCDC0D9">
            <w:pPr>
              <w:pStyle w:val="6"/>
              <w:spacing w:before="43" w:line="170" w:lineRule="auto"/>
              <w:ind w:left="2332"/>
            </w:pPr>
            <w:r>
              <w:rPr>
                <w:spacing w:val="8"/>
              </w:rPr>
              <w:t>菌落形态</w:t>
            </w:r>
          </w:p>
        </w:tc>
        <w:tc>
          <w:tcPr>
            <w:tcW w:w="2377" w:type="dxa"/>
            <w:tcBorders>
              <w:top w:val="single" w:color="231F20" w:sz="6" w:space="0"/>
              <w:bottom w:val="single" w:color="231F20" w:sz="2" w:space="0"/>
            </w:tcBorders>
            <w:vAlign w:val="top"/>
          </w:tcPr>
          <w:p w14:paraId="661C76EE">
            <w:pPr>
              <w:pStyle w:val="6"/>
              <w:spacing w:before="44" w:line="169" w:lineRule="auto"/>
              <w:ind w:left="725"/>
            </w:pPr>
            <w:r>
              <w:rPr>
                <w:spacing w:val="9"/>
              </w:rPr>
              <w:t>革兰氏类型</w:t>
            </w:r>
          </w:p>
        </w:tc>
      </w:tr>
      <w:tr w14:paraId="75C9E2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3" w:hRule="atLeast"/>
        </w:trPr>
        <w:tc>
          <w:tcPr>
            <w:tcW w:w="1741" w:type="dxa"/>
            <w:tcBorders>
              <w:top w:val="single" w:color="231F20" w:sz="2" w:space="0"/>
            </w:tcBorders>
            <w:vAlign w:val="top"/>
          </w:tcPr>
          <w:p w14:paraId="20599F44">
            <w:pPr>
              <w:pStyle w:val="6"/>
              <w:spacing w:before="67" w:line="185" w:lineRule="exact"/>
              <w:ind w:left="594"/>
            </w:pPr>
            <w:r>
              <w:rPr>
                <w:position w:val="-4"/>
              </w:rPr>
              <w:t>CW</w:t>
            </w:r>
            <w:r>
              <w:rPr>
                <w:spacing w:val="10"/>
                <w:position w:val="-4"/>
              </w:rPr>
              <w:t>13</w:t>
            </w:r>
          </w:p>
        </w:tc>
        <w:tc>
          <w:tcPr>
            <w:tcW w:w="5523" w:type="dxa"/>
            <w:tcBorders>
              <w:top w:val="single" w:color="231F20" w:sz="2" w:space="0"/>
            </w:tcBorders>
            <w:vAlign w:val="top"/>
          </w:tcPr>
          <w:p w14:paraId="0DE71460">
            <w:pPr>
              <w:pStyle w:val="6"/>
              <w:spacing w:before="47" w:line="169" w:lineRule="auto"/>
              <w:ind w:left="619"/>
            </w:pPr>
            <w:r>
              <w:rPr>
                <w:spacing w:val="11"/>
              </w:rPr>
              <w:t>不规则圆形</w:t>
            </w:r>
            <w:r>
              <w:rPr>
                <w:spacing w:val="-17"/>
              </w:rPr>
              <w:t xml:space="preserve"> </w:t>
            </w:r>
            <w:r>
              <w:rPr>
                <w:spacing w:val="11"/>
              </w:rPr>
              <w:t>,灰白色</w:t>
            </w:r>
            <w:r>
              <w:rPr>
                <w:spacing w:val="-17"/>
              </w:rPr>
              <w:t xml:space="preserve"> </w:t>
            </w:r>
            <w:r>
              <w:rPr>
                <w:spacing w:val="11"/>
              </w:rPr>
              <w:t>,粗糙有褶皱</w:t>
            </w:r>
            <w:r>
              <w:rPr>
                <w:spacing w:val="-17"/>
              </w:rPr>
              <w:t xml:space="preserve"> </w:t>
            </w:r>
            <w:r>
              <w:rPr>
                <w:spacing w:val="11"/>
              </w:rPr>
              <w:t>,边缘锯齿状</w:t>
            </w:r>
            <w:r>
              <w:rPr>
                <w:spacing w:val="-17"/>
              </w:rPr>
              <w:t xml:space="preserve"> </w:t>
            </w:r>
            <w:r>
              <w:rPr>
                <w:spacing w:val="10"/>
              </w:rPr>
              <w:t>,不透明</w:t>
            </w:r>
          </w:p>
        </w:tc>
        <w:tc>
          <w:tcPr>
            <w:tcW w:w="2377" w:type="dxa"/>
            <w:tcBorders>
              <w:top w:val="single" w:color="231F20" w:sz="2" w:space="0"/>
            </w:tcBorders>
            <w:vAlign w:val="top"/>
          </w:tcPr>
          <w:p w14:paraId="3966B02B">
            <w:pPr>
              <w:pStyle w:val="6"/>
              <w:spacing w:before="51" w:line="166" w:lineRule="auto"/>
              <w:ind w:left="1014"/>
            </w:pPr>
            <w:r>
              <w:rPr>
                <w:spacing w:val="-2"/>
              </w:rPr>
              <w:t>阳性</w:t>
            </w:r>
          </w:p>
        </w:tc>
      </w:tr>
      <w:tr w14:paraId="174AC4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0" w:hRule="atLeast"/>
        </w:trPr>
        <w:tc>
          <w:tcPr>
            <w:tcW w:w="1741" w:type="dxa"/>
            <w:vAlign w:val="top"/>
          </w:tcPr>
          <w:p w14:paraId="4A3065F8">
            <w:pPr>
              <w:pStyle w:val="6"/>
              <w:spacing w:before="75" w:line="185" w:lineRule="exact"/>
              <w:ind w:left="594"/>
            </w:pPr>
            <w:r>
              <w:rPr>
                <w:position w:val="-3"/>
              </w:rPr>
              <w:t>CW</w:t>
            </w:r>
            <w:r>
              <w:rPr>
                <w:spacing w:val="10"/>
                <w:position w:val="-3"/>
              </w:rPr>
              <w:t>20</w:t>
            </w:r>
          </w:p>
        </w:tc>
        <w:tc>
          <w:tcPr>
            <w:tcW w:w="5523" w:type="dxa"/>
            <w:vAlign w:val="top"/>
          </w:tcPr>
          <w:p w14:paraId="4FDA9E02">
            <w:pPr>
              <w:pStyle w:val="6"/>
              <w:spacing w:before="55" w:line="168" w:lineRule="auto"/>
              <w:ind w:left="803"/>
            </w:pPr>
            <w:r>
              <w:rPr>
                <w:spacing w:val="10"/>
              </w:rPr>
              <w:t>近似圆形</w:t>
            </w:r>
            <w:r>
              <w:rPr>
                <w:spacing w:val="-1"/>
              </w:rPr>
              <w:t xml:space="preserve"> </w:t>
            </w:r>
            <w:r>
              <w:rPr>
                <w:spacing w:val="10"/>
              </w:rPr>
              <w:t>,淡黄色</w:t>
            </w:r>
            <w:r>
              <w:rPr>
                <w:spacing w:val="-17"/>
              </w:rPr>
              <w:t xml:space="preserve"> </w:t>
            </w:r>
            <w:r>
              <w:rPr>
                <w:spacing w:val="10"/>
              </w:rPr>
              <w:t>,光滑有光泽</w:t>
            </w:r>
            <w:r>
              <w:rPr>
                <w:spacing w:val="-17"/>
              </w:rPr>
              <w:t xml:space="preserve"> </w:t>
            </w:r>
            <w:r>
              <w:rPr>
                <w:spacing w:val="10"/>
              </w:rPr>
              <w:t>,边缘整齐</w:t>
            </w:r>
            <w:r>
              <w:rPr>
                <w:spacing w:val="-17"/>
              </w:rPr>
              <w:t xml:space="preserve"> </w:t>
            </w:r>
            <w:r>
              <w:rPr>
                <w:spacing w:val="10"/>
              </w:rPr>
              <w:t>,不透明</w:t>
            </w:r>
          </w:p>
        </w:tc>
        <w:tc>
          <w:tcPr>
            <w:tcW w:w="2377" w:type="dxa"/>
            <w:vAlign w:val="top"/>
          </w:tcPr>
          <w:p w14:paraId="4191C5EF">
            <w:pPr>
              <w:pStyle w:val="6"/>
              <w:spacing w:before="59" w:line="165" w:lineRule="auto"/>
              <w:ind w:left="1014"/>
            </w:pPr>
            <w:r>
              <w:rPr>
                <w:spacing w:val="-2"/>
              </w:rPr>
              <w:t>阳性</w:t>
            </w:r>
          </w:p>
        </w:tc>
      </w:tr>
      <w:tr w14:paraId="1E3F9F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8" w:hRule="atLeast"/>
        </w:trPr>
        <w:tc>
          <w:tcPr>
            <w:tcW w:w="1741" w:type="dxa"/>
            <w:vAlign w:val="top"/>
          </w:tcPr>
          <w:p w14:paraId="10C4ED05">
            <w:pPr>
              <w:pStyle w:val="6"/>
              <w:spacing w:before="75" w:line="182" w:lineRule="exact"/>
              <w:ind w:left="594"/>
            </w:pPr>
            <w:r>
              <w:rPr>
                <w:position w:val="2"/>
              </w:rPr>
              <w:t>CW</w:t>
            </w:r>
            <w:r>
              <w:rPr>
                <w:spacing w:val="10"/>
                <w:position w:val="2"/>
              </w:rPr>
              <w:t>58</w:t>
            </w:r>
          </w:p>
        </w:tc>
        <w:tc>
          <w:tcPr>
            <w:tcW w:w="5523" w:type="dxa"/>
            <w:vAlign w:val="top"/>
          </w:tcPr>
          <w:p w14:paraId="14CEA70B">
            <w:pPr>
              <w:pStyle w:val="6"/>
              <w:spacing w:before="56" w:line="166" w:lineRule="auto"/>
              <w:ind w:left="572"/>
            </w:pPr>
            <w:r>
              <w:rPr>
                <w:spacing w:val="10"/>
              </w:rPr>
              <w:t>不规则圆形</w:t>
            </w:r>
            <w:r>
              <w:rPr>
                <w:spacing w:val="-1"/>
              </w:rPr>
              <w:t xml:space="preserve"> </w:t>
            </w:r>
            <w:r>
              <w:rPr>
                <w:spacing w:val="10"/>
              </w:rPr>
              <w:t>,初期白色后期淡粉色</w:t>
            </w:r>
            <w:r>
              <w:rPr>
                <w:spacing w:val="-17"/>
              </w:rPr>
              <w:t xml:space="preserve"> </w:t>
            </w:r>
            <w:r>
              <w:rPr>
                <w:spacing w:val="10"/>
              </w:rPr>
              <w:t>,绒毛状</w:t>
            </w:r>
            <w:r>
              <w:rPr>
                <w:spacing w:val="-17"/>
              </w:rPr>
              <w:t xml:space="preserve"> </w:t>
            </w:r>
            <w:r>
              <w:rPr>
                <w:spacing w:val="10"/>
              </w:rPr>
              <w:t>,边缘锯齿状</w:t>
            </w:r>
          </w:p>
        </w:tc>
        <w:tc>
          <w:tcPr>
            <w:tcW w:w="2377" w:type="dxa"/>
            <w:vAlign w:val="top"/>
          </w:tcPr>
          <w:p w14:paraId="77D570AB">
            <w:pPr>
              <w:rPr>
                <w:rFonts w:ascii="Arial"/>
                <w:sz w:val="21"/>
              </w:rPr>
            </w:pPr>
          </w:p>
        </w:tc>
      </w:tr>
      <w:tr w14:paraId="025F2D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1741" w:type="dxa"/>
            <w:vAlign w:val="top"/>
          </w:tcPr>
          <w:p w14:paraId="0BEBD2EF">
            <w:pPr>
              <w:pStyle w:val="6"/>
              <w:spacing w:before="79" w:line="180" w:lineRule="exact"/>
              <w:ind w:left="594"/>
            </w:pPr>
            <w:r>
              <w:rPr>
                <w:position w:val="-3"/>
              </w:rPr>
              <w:t>CW</w:t>
            </w:r>
            <w:r>
              <w:rPr>
                <w:spacing w:val="11"/>
                <w:position w:val="-3"/>
              </w:rPr>
              <w:t>64</w:t>
            </w:r>
          </w:p>
        </w:tc>
        <w:tc>
          <w:tcPr>
            <w:tcW w:w="5523" w:type="dxa"/>
            <w:vAlign w:val="top"/>
          </w:tcPr>
          <w:p w14:paraId="4474B540">
            <w:pPr>
              <w:pStyle w:val="6"/>
              <w:spacing w:before="59" w:line="164" w:lineRule="auto"/>
              <w:ind w:left="1205"/>
            </w:pPr>
            <w:r>
              <w:rPr>
                <w:spacing w:val="10"/>
              </w:rPr>
              <w:t>不规则圆形</w:t>
            </w:r>
            <w:r>
              <w:rPr>
                <w:spacing w:val="-4"/>
              </w:rPr>
              <w:t xml:space="preserve"> </w:t>
            </w:r>
            <w:r>
              <w:rPr>
                <w:spacing w:val="10"/>
              </w:rPr>
              <w:t>,淡紫色</w:t>
            </w:r>
            <w:r>
              <w:rPr>
                <w:spacing w:val="-17"/>
              </w:rPr>
              <w:t xml:space="preserve"> </w:t>
            </w:r>
            <w:r>
              <w:rPr>
                <w:spacing w:val="10"/>
              </w:rPr>
              <w:t>,绒毛状</w:t>
            </w:r>
            <w:r>
              <w:rPr>
                <w:spacing w:val="-17"/>
              </w:rPr>
              <w:t xml:space="preserve"> </w:t>
            </w:r>
            <w:r>
              <w:rPr>
                <w:spacing w:val="10"/>
              </w:rPr>
              <w:t>,边缘整齐</w:t>
            </w:r>
          </w:p>
        </w:tc>
        <w:tc>
          <w:tcPr>
            <w:tcW w:w="2377" w:type="dxa"/>
            <w:vAlign w:val="top"/>
          </w:tcPr>
          <w:p w14:paraId="2804C8E2">
            <w:pPr>
              <w:rPr>
                <w:rFonts w:ascii="Arial"/>
                <w:sz w:val="21"/>
              </w:rPr>
            </w:pPr>
          </w:p>
        </w:tc>
      </w:tr>
      <w:tr w14:paraId="5AFD960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8" w:hRule="atLeast"/>
        </w:trPr>
        <w:tc>
          <w:tcPr>
            <w:tcW w:w="1741" w:type="dxa"/>
            <w:vAlign w:val="top"/>
          </w:tcPr>
          <w:p w14:paraId="3AD4D6B0">
            <w:pPr>
              <w:pStyle w:val="6"/>
              <w:spacing w:before="82" w:line="175" w:lineRule="exact"/>
              <w:ind w:left="588"/>
            </w:pPr>
            <w:r>
              <w:rPr>
                <w:position w:val="-3"/>
              </w:rPr>
              <w:t>GW</w:t>
            </w:r>
            <w:r>
              <w:rPr>
                <w:spacing w:val="10"/>
                <w:position w:val="-3"/>
              </w:rPr>
              <w:t>03</w:t>
            </w:r>
          </w:p>
        </w:tc>
        <w:tc>
          <w:tcPr>
            <w:tcW w:w="5523" w:type="dxa"/>
            <w:vAlign w:val="top"/>
          </w:tcPr>
          <w:p w14:paraId="56ECED25">
            <w:pPr>
              <w:pStyle w:val="6"/>
              <w:spacing w:before="61" w:line="162" w:lineRule="auto"/>
              <w:ind w:left="1264"/>
            </w:pPr>
            <w:r>
              <w:rPr>
                <w:spacing w:val="10"/>
              </w:rPr>
              <w:t>圆形</w:t>
            </w:r>
            <w:r>
              <w:rPr>
                <w:spacing w:val="-15"/>
              </w:rPr>
              <w:t xml:space="preserve"> </w:t>
            </w:r>
            <w:r>
              <w:rPr>
                <w:spacing w:val="10"/>
              </w:rPr>
              <w:t>,淡黄色</w:t>
            </w:r>
            <w:r>
              <w:rPr>
                <w:spacing w:val="-17"/>
              </w:rPr>
              <w:t xml:space="preserve"> </w:t>
            </w:r>
            <w:r>
              <w:rPr>
                <w:spacing w:val="10"/>
              </w:rPr>
              <w:t>,光滑</w:t>
            </w:r>
            <w:r>
              <w:rPr>
                <w:spacing w:val="-17"/>
              </w:rPr>
              <w:t xml:space="preserve"> </w:t>
            </w:r>
            <w:r>
              <w:rPr>
                <w:spacing w:val="10"/>
              </w:rPr>
              <w:t>,边缘整齐</w:t>
            </w:r>
            <w:r>
              <w:rPr>
                <w:spacing w:val="-17"/>
              </w:rPr>
              <w:t xml:space="preserve"> </w:t>
            </w:r>
            <w:r>
              <w:rPr>
                <w:spacing w:val="10"/>
              </w:rPr>
              <w:t>,不透明</w:t>
            </w:r>
          </w:p>
        </w:tc>
        <w:tc>
          <w:tcPr>
            <w:tcW w:w="2377" w:type="dxa"/>
            <w:vAlign w:val="top"/>
          </w:tcPr>
          <w:p w14:paraId="02C99789">
            <w:pPr>
              <w:pStyle w:val="6"/>
              <w:spacing w:before="63" w:line="160" w:lineRule="auto"/>
              <w:ind w:left="1014"/>
            </w:pPr>
            <w:r>
              <w:rPr>
                <w:spacing w:val="-2"/>
              </w:rPr>
              <w:t>阳性</w:t>
            </w:r>
          </w:p>
        </w:tc>
      </w:tr>
      <w:tr w14:paraId="50CE85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6" w:hRule="atLeast"/>
        </w:trPr>
        <w:tc>
          <w:tcPr>
            <w:tcW w:w="1741" w:type="dxa"/>
            <w:tcBorders>
              <w:bottom w:val="single" w:color="231F20" w:sz="6" w:space="0"/>
            </w:tcBorders>
            <w:vAlign w:val="top"/>
          </w:tcPr>
          <w:p w14:paraId="67D67779">
            <w:pPr>
              <w:pStyle w:val="6"/>
              <w:spacing w:before="85" w:line="180" w:lineRule="exact"/>
              <w:ind w:left="588"/>
            </w:pPr>
            <w:r>
              <w:rPr>
                <w:position w:val="-3"/>
              </w:rPr>
              <w:t>GW</w:t>
            </w:r>
            <w:r>
              <w:rPr>
                <w:spacing w:val="10"/>
                <w:position w:val="-3"/>
              </w:rPr>
              <w:t>15</w:t>
            </w:r>
          </w:p>
        </w:tc>
        <w:tc>
          <w:tcPr>
            <w:tcW w:w="5523" w:type="dxa"/>
            <w:tcBorders>
              <w:bottom w:val="single" w:color="231F20" w:sz="6" w:space="0"/>
            </w:tcBorders>
            <w:vAlign w:val="top"/>
          </w:tcPr>
          <w:p w14:paraId="26CF0EE5">
            <w:pPr>
              <w:pStyle w:val="6"/>
              <w:spacing w:before="64" w:line="166" w:lineRule="auto"/>
              <w:ind w:left="1073"/>
            </w:pPr>
            <w:r>
              <w:rPr>
                <w:spacing w:val="10"/>
              </w:rPr>
              <w:t>近似圆形</w:t>
            </w:r>
            <w:r>
              <w:rPr>
                <w:spacing w:val="-3"/>
              </w:rPr>
              <w:t xml:space="preserve"> </w:t>
            </w:r>
            <w:r>
              <w:rPr>
                <w:spacing w:val="10"/>
              </w:rPr>
              <w:t>,乳白色</w:t>
            </w:r>
            <w:r>
              <w:rPr>
                <w:spacing w:val="-17"/>
              </w:rPr>
              <w:t xml:space="preserve"> </w:t>
            </w:r>
            <w:r>
              <w:rPr>
                <w:spacing w:val="10"/>
              </w:rPr>
              <w:t>,光滑</w:t>
            </w:r>
            <w:r>
              <w:rPr>
                <w:spacing w:val="-17"/>
              </w:rPr>
              <w:t xml:space="preserve"> </w:t>
            </w:r>
            <w:r>
              <w:rPr>
                <w:spacing w:val="10"/>
              </w:rPr>
              <w:t>,边缘整齐</w:t>
            </w:r>
            <w:r>
              <w:rPr>
                <w:spacing w:val="-17"/>
              </w:rPr>
              <w:t xml:space="preserve"> </w:t>
            </w:r>
            <w:r>
              <w:rPr>
                <w:spacing w:val="10"/>
              </w:rPr>
              <w:t>,不透明</w:t>
            </w:r>
          </w:p>
        </w:tc>
        <w:tc>
          <w:tcPr>
            <w:tcW w:w="2377" w:type="dxa"/>
            <w:tcBorders>
              <w:bottom w:val="single" w:color="231F20" w:sz="6" w:space="0"/>
            </w:tcBorders>
            <w:vAlign w:val="top"/>
          </w:tcPr>
          <w:p w14:paraId="780829CE">
            <w:pPr>
              <w:pStyle w:val="6"/>
              <w:spacing w:before="67" w:line="163" w:lineRule="auto"/>
              <w:ind w:left="1014"/>
            </w:pPr>
            <w:r>
              <w:rPr>
                <w:spacing w:val="-2"/>
              </w:rPr>
              <w:t>阳性</w:t>
            </w:r>
          </w:p>
        </w:tc>
      </w:tr>
    </w:tbl>
    <w:p w14:paraId="5187E16D">
      <w:pPr>
        <w:spacing w:line="196" w:lineRule="exact"/>
        <w:rPr>
          <w:rFonts w:ascii="Arial"/>
          <w:sz w:val="17"/>
        </w:rPr>
      </w:pPr>
    </w:p>
    <w:p w14:paraId="6B36412A">
      <w:pPr>
        <w:spacing w:line="196" w:lineRule="exact"/>
        <w:rPr>
          <w:rFonts w:ascii="Arial" w:hAnsi="Arial" w:eastAsia="Arial" w:cs="Arial"/>
          <w:sz w:val="17"/>
          <w:szCs w:val="17"/>
        </w:rPr>
        <w:sectPr>
          <w:headerReference r:id="rId11" w:type="default"/>
          <w:pgSz w:w="10036" w:h="14637"/>
          <w:pgMar w:top="520" w:right="182" w:bottom="249" w:left="196" w:header="131" w:footer="0" w:gutter="0"/>
          <w:cols w:equalWidth="0" w:num="1">
            <w:col w:w="9656"/>
          </w:cols>
        </w:sectPr>
      </w:pPr>
    </w:p>
    <w:p w14:paraId="7D005C46">
      <w:pPr>
        <w:pStyle w:val="2"/>
        <w:spacing w:before="40" w:line="224" w:lineRule="auto"/>
        <w:ind w:left="19" w:right="322" w:firstLine="411"/>
      </w:pPr>
      <w:r>
        <w:rPr>
          <w:spacing w:val="28"/>
        </w:rPr>
        <w:t>通过细菌16</w:t>
      </w:r>
      <w:r>
        <w:t>S</w:t>
      </w:r>
      <w:r>
        <w:rPr>
          <w:position w:val="-1"/>
        </w:rPr>
        <w:t>r</w:t>
      </w:r>
      <w:r>
        <w:t>RNA</w:t>
      </w:r>
      <w:r>
        <w:rPr>
          <w:spacing w:val="28"/>
        </w:rPr>
        <w:t>和真菌</w:t>
      </w:r>
      <w:r>
        <w:t>ITS</w:t>
      </w:r>
      <w:r>
        <w:rPr>
          <w:spacing w:val="28"/>
        </w:rPr>
        <w:t>序列分析构建</w:t>
      </w:r>
      <w:r>
        <w:rPr>
          <w:spacing w:val="13"/>
        </w:rPr>
        <w:t>系统发育树</w:t>
      </w:r>
      <w:r>
        <w:rPr>
          <w:spacing w:val="-21"/>
        </w:rPr>
        <w:t xml:space="preserve"> </w:t>
      </w:r>
      <w:r>
        <w:rPr>
          <w:spacing w:val="13"/>
        </w:rPr>
        <w:t xml:space="preserve">,所得菌株的鉴定结果如图 </w:t>
      </w:r>
      <w:r>
        <w:rPr>
          <w:spacing w:val="13"/>
          <w:position w:val="-2"/>
        </w:rPr>
        <w:t>5</w:t>
      </w:r>
      <w:r>
        <w:rPr>
          <w:spacing w:val="13"/>
        </w:rPr>
        <w:t>所示</w:t>
      </w:r>
      <w:r>
        <w:rPr>
          <w:spacing w:val="-27"/>
        </w:rPr>
        <w:t xml:space="preserve"> </w:t>
      </w:r>
      <w:r>
        <w:rPr>
          <w:spacing w:val="13"/>
        </w:rPr>
        <w:t>。菌</w:t>
      </w:r>
    </w:p>
    <w:p w14:paraId="76535C81">
      <w:pPr>
        <w:spacing w:line="14" w:lineRule="auto"/>
        <w:rPr>
          <w:rFonts w:ascii="Arial"/>
          <w:sz w:val="2"/>
        </w:rPr>
      </w:pPr>
      <w:r>
        <w:rPr>
          <w:rFonts w:ascii="Arial" w:hAnsi="Arial" w:eastAsia="Arial" w:cs="Arial"/>
          <w:sz w:val="2"/>
          <w:szCs w:val="2"/>
        </w:rPr>
        <w:br w:type="column"/>
      </w:r>
    </w:p>
    <w:p w14:paraId="1037FC31">
      <w:pPr>
        <w:pStyle w:val="2"/>
        <w:spacing w:before="42" w:line="216" w:lineRule="auto"/>
        <w:ind w:firstLine="4"/>
      </w:pPr>
      <w:r>
        <w:rPr>
          <w:spacing w:val="-12"/>
          <w:position w:val="2"/>
        </w:rPr>
        <w:t xml:space="preserve">株 </w:t>
      </w:r>
      <w:r>
        <w:rPr>
          <w:spacing w:val="-12"/>
        </w:rPr>
        <w:t>CW13</w:t>
      </w:r>
      <w:r>
        <w:rPr>
          <w:spacing w:val="-12"/>
          <w:position w:val="2"/>
        </w:rPr>
        <w:t>、</w:t>
      </w:r>
      <w:r>
        <w:rPr>
          <w:spacing w:val="-12"/>
        </w:rPr>
        <w:t>CW20</w:t>
      </w:r>
      <w:r>
        <w:rPr>
          <w:spacing w:val="-12"/>
          <w:position w:val="2"/>
        </w:rPr>
        <w:t>、</w:t>
      </w:r>
      <w:r>
        <w:rPr>
          <w:spacing w:val="-12"/>
        </w:rPr>
        <w:t>CW58</w:t>
      </w:r>
      <w:r>
        <w:rPr>
          <w:spacing w:val="-12"/>
          <w:position w:val="2"/>
        </w:rPr>
        <w:t>、</w:t>
      </w:r>
      <w:r>
        <w:rPr>
          <w:spacing w:val="-12"/>
        </w:rPr>
        <w:t>CW64</w:t>
      </w:r>
      <w:r>
        <w:rPr>
          <w:spacing w:val="-12"/>
          <w:position w:val="2"/>
        </w:rPr>
        <w:t>、</w:t>
      </w:r>
      <w:r>
        <w:rPr>
          <w:spacing w:val="-12"/>
        </w:rPr>
        <w:t>GW03</w:t>
      </w:r>
      <w:r>
        <w:rPr>
          <w:spacing w:val="-13"/>
          <w:position w:val="2"/>
        </w:rPr>
        <w:t>和</w:t>
      </w:r>
      <w:r>
        <w:rPr>
          <w:spacing w:val="11"/>
          <w:position w:val="2"/>
        </w:rPr>
        <w:t xml:space="preserve"> </w:t>
      </w:r>
      <w:r>
        <w:rPr>
          <w:spacing w:val="-13"/>
        </w:rPr>
        <w:t>GW15</w:t>
      </w:r>
      <w:r>
        <w:rPr>
          <w:spacing w:val="-13"/>
          <w:position w:val="2"/>
        </w:rPr>
        <w:t>与</w:t>
      </w:r>
      <w:r>
        <w:t>Bacillussubtilis</w:t>
      </w:r>
      <w:r>
        <w:rPr>
          <w:spacing w:val="-27"/>
        </w:rPr>
        <w:t xml:space="preserve"> </w:t>
      </w:r>
      <w:r>
        <w:t>MW</w:t>
      </w:r>
      <w:r>
        <w:rPr>
          <w:spacing w:val="2"/>
        </w:rPr>
        <w:t>391621</w:t>
      </w:r>
      <w:r>
        <w:rPr>
          <w:spacing w:val="2"/>
          <w:position w:val="3"/>
        </w:rPr>
        <w:t>、</w:t>
      </w:r>
      <w:r>
        <w:t>Priestia</w:t>
      </w:r>
      <w:r>
        <w:rPr>
          <w:spacing w:val="-37"/>
        </w:rPr>
        <w:t xml:space="preserve"> </w:t>
      </w:r>
      <w:r>
        <w:t>megaterium</w:t>
      </w:r>
    </w:p>
    <w:p w14:paraId="338BD22D">
      <w:pPr>
        <w:spacing w:line="216" w:lineRule="auto"/>
        <w:sectPr>
          <w:type w:val="continuous"/>
          <w:pgSz w:w="10036" w:h="14637"/>
          <w:pgMar w:top="520" w:right="182" w:bottom="249" w:left="196" w:header="131" w:footer="0" w:gutter="0"/>
          <w:cols w:equalWidth="0" w:num="2">
            <w:col w:w="4938" w:space="100"/>
            <w:col w:w="4619"/>
          </w:cols>
        </w:sectPr>
      </w:pPr>
    </w:p>
    <w:p w14:paraId="70866317">
      <w:pPr>
        <w:spacing w:before="111" w:line="5904" w:lineRule="exact"/>
        <w:ind w:firstLine="1985"/>
      </w:pPr>
      <w:r>
        <w:rPr>
          <w:position w:val="-118"/>
        </w:rPr>
        <w:drawing>
          <wp:inline distT="0" distB="0" distL="0" distR="0">
            <wp:extent cx="3599180" cy="374840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2"/>
                    <a:stretch>
                      <a:fillRect/>
                    </a:stretch>
                  </pic:blipFill>
                  <pic:spPr>
                    <a:xfrm>
                      <a:off x="0" y="0"/>
                      <a:ext cx="3599675" cy="3748798"/>
                    </a:xfrm>
                    <a:prstGeom prst="rect">
                      <a:avLst/>
                    </a:prstGeom>
                  </pic:spPr>
                </pic:pic>
              </a:graphicData>
            </a:graphic>
          </wp:inline>
        </w:drawing>
      </w:r>
    </w:p>
    <w:p w14:paraId="3F9C9096">
      <w:pPr>
        <w:pStyle w:val="2"/>
        <w:spacing w:before="97" w:line="154" w:lineRule="exact"/>
        <w:ind w:left="3718"/>
        <w:outlineLvl w:val="1"/>
        <w:rPr>
          <w:rFonts w:ascii="黑体" w:hAnsi="黑体" w:eastAsia="黑体" w:cs="黑体"/>
          <w:sz w:val="17"/>
          <w:szCs w:val="17"/>
        </w:rPr>
      </w:pPr>
      <w:r>
        <w:rPr>
          <w:rFonts w:ascii="黑体" w:hAnsi="黑体" w:eastAsia="黑体" w:cs="黑体"/>
          <w:spacing w:val="10"/>
          <w:position w:val="-2"/>
          <w:sz w:val="17"/>
          <w:szCs w:val="17"/>
        </w:rPr>
        <w:t>图</w:t>
      </w:r>
      <w:r>
        <w:rPr>
          <w:rFonts w:ascii="黑体" w:hAnsi="黑体" w:eastAsia="黑体" w:cs="黑体"/>
          <w:spacing w:val="-26"/>
          <w:position w:val="-2"/>
          <w:sz w:val="17"/>
          <w:szCs w:val="17"/>
        </w:rPr>
        <w:t xml:space="preserve"> </w:t>
      </w:r>
      <w:r>
        <w:rPr>
          <w:spacing w:val="10"/>
          <w:position w:val="-4"/>
          <w:sz w:val="17"/>
          <w:szCs w:val="17"/>
        </w:rPr>
        <w:t>5</w:t>
      </w:r>
      <w:r>
        <w:rPr>
          <w:position w:val="-4"/>
          <w:sz w:val="17"/>
          <w:szCs w:val="17"/>
        </w:rPr>
        <w:t xml:space="preserve">   </w:t>
      </w:r>
      <w:r>
        <w:rPr>
          <w:spacing w:val="10"/>
          <w:position w:val="-2"/>
          <w:sz w:val="17"/>
          <w:szCs w:val="17"/>
        </w:rPr>
        <w:t>6</w:t>
      </w:r>
      <w:r>
        <w:rPr>
          <w:rFonts w:ascii="黑体" w:hAnsi="黑体" w:eastAsia="黑体" w:cs="黑体"/>
          <w:spacing w:val="10"/>
          <w:position w:val="-2"/>
          <w:sz w:val="17"/>
          <w:szCs w:val="17"/>
        </w:rPr>
        <w:t>株菌株的系统发育树</w:t>
      </w:r>
    </w:p>
    <w:p w14:paraId="343629F9">
      <w:pPr>
        <w:spacing w:line="154" w:lineRule="exact"/>
        <w:rPr>
          <w:rFonts w:ascii="黑体" w:hAnsi="黑体" w:eastAsia="黑体" w:cs="黑体"/>
          <w:sz w:val="17"/>
          <w:szCs w:val="17"/>
        </w:rPr>
        <w:sectPr>
          <w:type w:val="continuous"/>
          <w:pgSz w:w="10036" w:h="14637"/>
          <w:pgMar w:top="520" w:right="182" w:bottom="249" w:left="196" w:header="131" w:footer="0" w:gutter="0"/>
          <w:cols w:equalWidth="0" w:num="1">
            <w:col w:w="9656"/>
          </w:cols>
        </w:sectPr>
      </w:pPr>
    </w:p>
    <w:p w14:paraId="3B60361B">
      <w:pPr>
        <w:spacing w:line="130" w:lineRule="exact"/>
      </w:pPr>
    </w:p>
    <w:p w14:paraId="17373D99">
      <w:pPr>
        <w:spacing w:line="130" w:lineRule="exact"/>
        <w:sectPr>
          <w:headerReference r:id="rId12" w:type="default"/>
          <w:pgSz w:w="10036" w:h="14637"/>
          <w:pgMar w:top="566" w:right="117" w:bottom="258" w:left="189" w:header="145" w:footer="0" w:gutter="0"/>
          <w:cols w:equalWidth="0" w:num="1">
            <w:col w:w="9728"/>
          </w:cols>
        </w:sectPr>
      </w:pPr>
    </w:p>
    <w:p w14:paraId="561D0744">
      <w:pPr>
        <w:pStyle w:val="2"/>
        <w:spacing w:before="37" w:line="204" w:lineRule="auto"/>
        <w:ind w:right="236" w:firstLine="21"/>
      </w:pPr>
      <w:r>
        <w:rPr>
          <w:spacing w:val="-4"/>
        </w:rPr>
        <w:t>MW303513</w:t>
      </w:r>
      <w:r>
        <w:rPr>
          <w:spacing w:val="-4"/>
          <w:position w:val="3"/>
        </w:rPr>
        <w:t xml:space="preserve">、  </w:t>
      </w:r>
      <w:r>
        <w:rPr>
          <w:spacing w:val="-4"/>
        </w:rPr>
        <w:t>Clonostachys    ros</w:t>
      </w:r>
      <w:r>
        <w:rPr>
          <w:spacing w:val="-5"/>
        </w:rPr>
        <w:t>ea     PP396915</w:t>
      </w:r>
      <w:r>
        <w:rPr>
          <w:spacing w:val="-5"/>
          <w:position w:val="3"/>
        </w:rPr>
        <w:t>、</w:t>
      </w:r>
      <w:r>
        <w:rPr>
          <w:position w:val="3"/>
        </w:rPr>
        <w:t xml:space="preserve"> </w:t>
      </w:r>
      <w:r>
        <w:rPr>
          <w:spacing w:val="-2"/>
        </w:rPr>
        <w:t>Purpureocillium</w:t>
      </w:r>
      <w:r>
        <w:rPr>
          <w:spacing w:val="37"/>
        </w:rPr>
        <w:t xml:space="preserve"> </w:t>
      </w:r>
      <w:r>
        <w:rPr>
          <w:spacing w:val="-2"/>
        </w:rPr>
        <w:t>lilaci</w:t>
      </w:r>
      <w:r>
        <w:rPr>
          <w:spacing w:val="-3"/>
        </w:rPr>
        <w:t>num  KX788155、Geobaci</w:t>
      </w:r>
      <w:r>
        <w:rPr>
          <w:rFonts w:ascii="Arial" w:hAnsi="Arial" w:eastAsia="Arial" w:cs="Arial"/>
          <w:b/>
          <w:bCs/>
          <w:spacing w:val="-3"/>
        </w:rPr>
        <w:t>l</w:t>
      </w:r>
      <w:r>
        <w:rPr>
          <w:spacing w:val="-3"/>
        </w:rPr>
        <w:t>us</w:t>
      </w:r>
      <w:r>
        <w:t xml:space="preserve"> </w:t>
      </w:r>
      <w:r>
        <w:rPr>
          <w:spacing w:val="-10"/>
        </w:rPr>
        <w:t>stearothermophilusOR242445和B. ste</w:t>
      </w:r>
      <w:r>
        <w:rPr>
          <w:spacing w:val="-11"/>
        </w:rPr>
        <w:t>rcorisMN704486</w:t>
      </w:r>
      <w:r>
        <w:rPr>
          <w:spacing w:val="-10"/>
          <w:position w:val="1"/>
        </w:rPr>
        <w:t>的相似性分别达</w:t>
      </w:r>
      <w:r>
        <w:rPr>
          <w:spacing w:val="18"/>
          <w:position w:val="1"/>
        </w:rPr>
        <w:t xml:space="preserve"> </w:t>
      </w:r>
      <w:r>
        <w:rPr>
          <w:spacing w:val="-10"/>
        </w:rPr>
        <w:t>99.79%</w:t>
      </w:r>
      <w:r>
        <w:rPr>
          <w:spacing w:val="-10"/>
          <w:position w:val="2"/>
        </w:rPr>
        <w:t>、</w:t>
      </w:r>
      <w:r>
        <w:rPr>
          <w:spacing w:val="-10"/>
        </w:rPr>
        <w:t>99.93%</w:t>
      </w:r>
      <w:r>
        <w:rPr>
          <w:spacing w:val="-10"/>
          <w:position w:val="2"/>
        </w:rPr>
        <w:t>、</w:t>
      </w:r>
      <w:r>
        <w:rPr>
          <w:spacing w:val="-10"/>
        </w:rPr>
        <w:t>98.61%</w:t>
      </w:r>
      <w:r>
        <w:rPr>
          <w:spacing w:val="-10"/>
          <w:position w:val="2"/>
        </w:rPr>
        <w:t>、</w:t>
      </w:r>
      <w:r>
        <w:rPr>
          <w:spacing w:val="-10"/>
        </w:rPr>
        <w:t>99.65%</w:t>
      </w:r>
      <w:r>
        <w:rPr>
          <w:spacing w:val="-10"/>
          <w:position w:val="2"/>
        </w:rPr>
        <w:t>、</w:t>
      </w:r>
      <w:r>
        <w:rPr>
          <w:position w:val="2"/>
        </w:rPr>
        <w:t xml:space="preserve"> </w:t>
      </w:r>
      <w:r>
        <w:rPr>
          <w:spacing w:val="5"/>
          <w:position w:val="-1"/>
        </w:rPr>
        <w:t>98.76%和100.00%</w:t>
      </w:r>
      <w:r>
        <w:rPr>
          <w:spacing w:val="5"/>
          <w:position w:val="1"/>
        </w:rPr>
        <w:t>,</w:t>
      </w:r>
      <w:r>
        <w:rPr>
          <w:spacing w:val="5"/>
        </w:rPr>
        <w:t>并各自与相应种属聚为一类</w:t>
      </w:r>
      <w:r>
        <w:rPr>
          <w:spacing w:val="-21"/>
        </w:rPr>
        <w:t xml:space="preserve"> </w:t>
      </w:r>
      <w:r>
        <w:rPr>
          <w:spacing w:val="5"/>
          <w:position w:val="1"/>
        </w:rPr>
        <w:t>,</w:t>
      </w:r>
      <w:r>
        <w:rPr>
          <w:spacing w:val="-26"/>
          <w:position w:val="1"/>
        </w:rPr>
        <w:t xml:space="preserve"> </w:t>
      </w:r>
      <w:r>
        <w:rPr>
          <w:spacing w:val="5"/>
        </w:rPr>
        <w:t>由</w:t>
      </w:r>
      <w:r>
        <w:rPr>
          <w:spacing w:val="-11"/>
          <w:position w:val="1"/>
        </w:rPr>
        <w:t>此确定菌株</w:t>
      </w:r>
      <w:r>
        <w:rPr>
          <w:spacing w:val="17"/>
          <w:position w:val="1"/>
        </w:rPr>
        <w:t xml:space="preserve"> </w:t>
      </w:r>
      <w:r>
        <w:rPr>
          <w:spacing w:val="-11"/>
        </w:rPr>
        <w:t>CW13</w:t>
      </w:r>
      <w:r>
        <w:rPr>
          <w:spacing w:val="-11"/>
          <w:position w:val="2"/>
        </w:rPr>
        <w:t>、</w:t>
      </w:r>
      <w:r>
        <w:rPr>
          <w:spacing w:val="-11"/>
        </w:rPr>
        <w:t>CW20</w:t>
      </w:r>
      <w:r>
        <w:rPr>
          <w:spacing w:val="-11"/>
          <w:position w:val="2"/>
        </w:rPr>
        <w:t>、</w:t>
      </w:r>
      <w:r>
        <w:rPr>
          <w:spacing w:val="-11"/>
        </w:rPr>
        <w:t>CW58</w:t>
      </w:r>
      <w:r>
        <w:rPr>
          <w:spacing w:val="-11"/>
          <w:position w:val="2"/>
        </w:rPr>
        <w:t>、</w:t>
      </w:r>
      <w:r>
        <w:rPr>
          <w:spacing w:val="-11"/>
        </w:rPr>
        <w:t>CW64</w:t>
      </w:r>
      <w:r>
        <w:rPr>
          <w:spacing w:val="-11"/>
          <w:position w:val="2"/>
        </w:rPr>
        <w:t>、</w:t>
      </w:r>
      <w:r>
        <w:rPr>
          <w:spacing w:val="-11"/>
        </w:rPr>
        <w:t>GW03</w:t>
      </w:r>
      <w:r>
        <w:rPr>
          <w:spacing w:val="-11"/>
          <w:position w:val="1"/>
        </w:rPr>
        <w:t>和</w:t>
      </w:r>
      <w:r>
        <w:t>GW</w:t>
      </w:r>
      <w:r>
        <w:rPr>
          <w:spacing w:val="14"/>
        </w:rPr>
        <w:t>15分别属于枯草芽孢杆菌(B</w:t>
      </w:r>
      <w:r>
        <w:rPr>
          <w:spacing w:val="14"/>
          <w:position w:val="-1"/>
        </w:rPr>
        <w:t xml:space="preserve">.  </w:t>
      </w:r>
      <w:r>
        <w:rPr>
          <w:position w:val="-1"/>
        </w:rPr>
        <w:t>subtilis</w:t>
      </w:r>
      <w:r>
        <w:rPr>
          <w:spacing w:val="14"/>
          <w:position w:val="1"/>
        </w:rPr>
        <w:t>)</w:t>
      </w:r>
      <w:r>
        <w:rPr>
          <w:spacing w:val="-15"/>
          <w:position w:val="1"/>
        </w:rPr>
        <w:t xml:space="preserve"> </w:t>
      </w:r>
      <w:r>
        <w:rPr>
          <w:spacing w:val="14"/>
          <w:position w:val="1"/>
        </w:rPr>
        <w:t>、</w:t>
      </w:r>
      <w:r>
        <w:rPr>
          <w:spacing w:val="14"/>
        </w:rPr>
        <w:t>巨大普里斯特氏菌(P</w:t>
      </w:r>
      <w:r>
        <w:rPr>
          <w:spacing w:val="14"/>
          <w:position w:val="-2"/>
        </w:rPr>
        <w:t xml:space="preserve">.  </w:t>
      </w:r>
      <w:r>
        <w:rPr>
          <w:position w:val="-2"/>
        </w:rPr>
        <w:t>megaterium</w:t>
      </w:r>
      <w:r>
        <w:rPr>
          <w:spacing w:val="14"/>
          <w:position w:val="1"/>
        </w:rPr>
        <w:t>)</w:t>
      </w:r>
      <w:r>
        <w:rPr>
          <w:spacing w:val="-28"/>
          <w:position w:val="1"/>
        </w:rPr>
        <w:t xml:space="preserve"> </w:t>
      </w:r>
      <w:r>
        <w:rPr>
          <w:spacing w:val="14"/>
          <w:position w:val="1"/>
        </w:rPr>
        <w:t>、</w:t>
      </w:r>
      <w:r>
        <w:rPr>
          <w:spacing w:val="14"/>
        </w:rPr>
        <w:t>粉红粘帚霉(C</w:t>
      </w:r>
      <w:r>
        <w:rPr>
          <w:spacing w:val="14"/>
          <w:position w:val="-2"/>
        </w:rPr>
        <w:t>.</w:t>
      </w:r>
      <w:r>
        <w:rPr>
          <w:position w:val="-2"/>
        </w:rPr>
        <w:t xml:space="preserve">  rosea</w:t>
      </w:r>
      <w:r>
        <w:rPr>
          <w:spacing w:val="9"/>
          <w:position w:val="1"/>
        </w:rPr>
        <w:t>)</w:t>
      </w:r>
      <w:r>
        <w:rPr>
          <w:spacing w:val="-19"/>
          <w:position w:val="1"/>
        </w:rPr>
        <w:t xml:space="preserve"> </w:t>
      </w:r>
      <w:r>
        <w:rPr>
          <w:spacing w:val="9"/>
          <w:position w:val="1"/>
        </w:rPr>
        <w:t>、</w:t>
      </w:r>
      <w:r>
        <w:rPr>
          <w:spacing w:val="9"/>
        </w:rPr>
        <w:t>淡紫拟青霉(P</w:t>
      </w:r>
      <w:r>
        <w:rPr>
          <w:spacing w:val="9"/>
          <w:position w:val="-2"/>
        </w:rPr>
        <w:t xml:space="preserve">.  </w:t>
      </w:r>
      <w:r>
        <w:rPr>
          <w:position w:val="-2"/>
        </w:rPr>
        <w:t>lilacinus</w:t>
      </w:r>
      <w:r>
        <w:rPr>
          <w:spacing w:val="9"/>
          <w:position w:val="1"/>
        </w:rPr>
        <w:t>)</w:t>
      </w:r>
      <w:r>
        <w:rPr>
          <w:spacing w:val="-31"/>
          <w:position w:val="1"/>
        </w:rPr>
        <w:t xml:space="preserve"> </w:t>
      </w:r>
      <w:r>
        <w:rPr>
          <w:spacing w:val="9"/>
          <w:position w:val="1"/>
        </w:rPr>
        <w:t>、</w:t>
      </w:r>
      <w:r>
        <w:rPr>
          <w:spacing w:val="9"/>
        </w:rPr>
        <w:t>嗜热脂肪地芽</w:t>
      </w:r>
      <w:r>
        <w:rPr>
          <w:spacing w:val="13"/>
        </w:rPr>
        <w:t>孢杆菌(G</w:t>
      </w:r>
      <w:r>
        <w:rPr>
          <w:spacing w:val="13"/>
          <w:position w:val="-1"/>
        </w:rPr>
        <w:t>.</w:t>
      </w:r>
      <w:r>
        <w:rPr>
          <w:spacing w:val="24"/>
          <w:position w:val="-1"/>
        </w:rPr>
        <w:t xml:space="preserve">  </w:t>
      </w:r>
      <w:r>
        <w:rPr>
          <w:position w:val="-1"/>
        </w:rPr>
        <w:t>stearothermo</w:t>
      </w:r>
      <w:r>
        <w:rPr>
          <w:position w:val="-2"/>
        </w:rPr>
        <w:t>phil</w:t>
      </w:r>
      <w:r>
        <w:rPr>
          <w:position w:val="-1"/>
        </w:rPr>
        <w:t>us</w:t>
      </w:r>
      <w:r>
        <w:rPr>
          <w:spacing w:val="13"/>
          <w:position w:val="1"/>
        </w:rPr>
        <w:t>) 和堆肥芽孢杆菌</w:t>
      </w:r>
    </w:p>
    <w:p w14:paraId="783857FD">
      <w:pPr>
        <w:spacing w:line="14" w:lineRule="auto"/>
        <w:rPr>
          <w:rFonts w:ascii="Arial"/>
          <w:sz w:val="2"/>
        </w:rPr>
      </w:pPr>
      <w:r>
        <w:rPr>
          <w:rFonts w:ascii="Arial" w:hAnsi="Arial" w:eastAsia="Arial" w:cs="Arial"/>
          <w:sz w:val="2"/>
          <w:szCs w:val="2"/>
        </w:rPr>
        <w:br w:type="column"/>
      </w:r>
    </w:p>
    <w:p w14:paraId="73A10CFA">
      <w:pPr>
        <w:pStyle w:val="2"/>
        <w:spacing w:before="36" w:line="238" w:lineRule="exact"/>
        <w:ind w:left="22"/>
      </w:pPr>
      <w:r>
        <w:rPr>
          <w:spacing w:val="5"/>
          <w:position w:val="-1"/>
        </w:rPr>
        <w:t>(B</w:t>
      </w:r>
      <w:r>
        <w:rPr>
          <w:spacing w:val="5"/>
          <w:position w:val="-2"/>
        </w:rPr>
        <w:t xml:space="preserve">.  </w:t>
      </w:r>
      <w:r>
        <w:rPr>
          <w:position w:val="-1"/>
        </w:rPr>
        <w:t>stercoris</w:t>
      </w:r>
      <w:r>
        <w:rPr>
          <w:spacing w:val="5"/>
          <w:position w:val="-1"/>
        </w:rPr>
        <w:t>)</w:t>
      </w:r>
      <w:r>
        <w:rPr>
          <w:spacing w:val="-26"/>
          <w:position w:val="-1"/>
        </w:rPr>
        <w:t xml:space="preserve"> </w:t>
      </w:r>
      <w:r>
        <w:rPr>
          <w:spacing w:val="5"/>
          <w:position w:val="1"/>
        </w:rPr>
        <w:t>。</w:t>
      </w:r>
    </w:p>
    <w:p w14:paraId="0ACAEC5D">
      <w:pPr>
        <w:pStyle w:val="2"/>
        <w:spacing w:before="61" w:line="196" w:lineRule="auto"/>
        <w:ind w:left="2"/>
        <w:outlineLvl w:val="3"/>
        <w:rPr>
          <w:rFonts w:ascii="黑体" w:hAnsi="黑体" w:eastAsia="黑体" w:cs="黑体"/>
        </w:rPr>
      </w:pPr>
      <w:r>
        <w:rPr>
          <w:spacing w:val="12"/>
          <w:position w:val="-2"/>
        </w:rPr>
        <w:t>2.5</w:t>
      </w:r>
      <w:r>
        <w:rPr>
          <w:spacing w:val="30"/>
          <w:w w:val="101"/>
          <w:position w:val="-2"/>
        </w:rPr>
        <w:t xml:space="preserve">  </w:t>
      </w:r>
      <w:r>
        <w:rPr>
          <w:rFonts w:ascii="黑体" w:hAnsi="黑体" w:eastAsia="黑体" w:cs="黑体"/>
          <w:spacing w:val="12"/>
        </w:rPr>
        <w:t>菌剂制备与检验</w:t>
      </w:r>
    </w:p>
    <w:p w14:paraId="49813223">
      <w:pPr>
        <w:pStyle w:val="2"/>
        <w:spacing w:before="33" w:line="211" w:lineRule="auto"/>
        <w:ind w:right="75" w:firstLine="420"/>
        <w:jc w:val="both"/>
      </w:pPr>
      <w:r>
        <w:rPr>
          <w:spacing w:val="15"/>
        </w:rPr>
        <w:t>将 6株菌分别接种于细米糠培养基扩繁</w:t>
      </w:r>
      <w:r>
        <w:rPr>
          <w:spacing w:val="-15"/>
        </w:rPr>
        <w:t xml:space="preserve"> </w:t>
      </w:r>
      <w:r>
        <w:rPr>
          <w:spacing w:val="15"/>
        </w:rPr>
        <w:t>,其外</w:t>
      </w:r>
      <w:r>
        <w:rPr>
          <w:spacing w:val="12"/>
        </w:rPr>
        <w:t xml:space="preserve">观和气味的变化如表 </w:t>
      </w:r>
      <w:r>
        <w:rPr>
          <w:spacing w:val="12"/>
          <w:position w:val="-2"/>
        </w:rPr>
        <w:t>5</w:t>
      </w:r>
      <w:r>
        <w:rPr>
          <w:spacing w:val="12"/>
        </w:rPr>
        <w:t>所示</w:t>
      </w:r>
      <w:r>
        <w:rPr>
          <w:spacing w:val="-17"/>
        </w:rPr>
        <w:t xml:space="preserve"> </w:t>
      </w:r>
      <w:r>
        <w:rPr>
          <w:spacing w:val="12"/>
        </w:rPr>
        <w:t>。</w:t>
      </w:r>
      <w:r>
        <w:rPr>
          <w:spacing w:val="-26"/>
        </w:rPr>
        <w:t xml:space="preserve"> </w:t>
      </w:r>
      <w:r>
        <w:rPr>
          <w:spacing w:val="12"/>
        </w:rPr>
        <w:t xml:space="preserve">由表 </w:t>
      </w:r>
      <w:r>
        <w:rPr>
          <w:spacing w:val="12"/>
          <w:position w:val="-2"/>
        </w:rPr>
        <w:t>5</w:t>
      </w:r>
      <w:r>
        <w:rPr>
          <w:spacing w:val="12"/>
        </w:rPr>
        <w:t>可以看出</w:t>
      </w:r>
      <w:r>
        <w:rPr>
          <w:spacing w:val="-19"/>
        </w:rPr>
        <w:t xml:space="preserve"> </w:t>
      </w:r>
      <w:r>
        <w:rPr>
          <w:spacing w:val="12"/>
        </w:rPr>
        <w:t>:各</w:t>
      </w:r>
      <w:r>
        <w:rPr>
          <w:spacing w:val="13"/>
        </w:rPr>
        <w:t xml:space="preserve">菌剂在晾干后的有效活菌数测定值为 </w:t>
      </w:r>
      <w:r>
        <w:rPr>
          <w:spacing w:val="13"/>
          <w:position w:val="-2"/>
        </w:rPr>
        <w:t>5.</w:t>
      </w:r>
      <w:r>
        <w:rPr>
          <w:spacing w:val="12"/>
          <w:position w:val="-2"/>
        </w:rPr>
        <w:t>05×10</w:t>
      </w:r>
      <w:r>
        <w:rPr>
          <w:spacing w:val="12"/>
          <w:position w:val="7"/>
          <w:sz w:val="11"/>
          <w:szCs w:val="11"/>
        </w:rPr>
        <w:t>7</w:t>
      </w:r>
      <w:r>
        <w:rPr>
          <w:spacing w:val="-14"/>
          <w:position w:val="7"/>
          <w:sz w:val="11"/>
          <w:szCs w:val="11"/>
        </w:rPr>
        <w:t xml:space="preserve"> </w:t>
      </w:r>
      <w:r>
        <w:rPr>
          <w:spacing w:val="12"/>
          <w:position w:val="-2"/>
        </w:rPr>
        <w:t>~</w:t>
      </w:r>
      <w:r>
        <w:rPr>
          <w:position w:val="-2"/>
        </w:rPr>
        <w:t xml:space="preserve"> </w:t>
      </w:r>
      <w:r>
        <w:rPr>
          <w:spacing w:val="17"/>
          <w:position w:val="-1"/>
        </w:rPr>
        <w:t>2.60×10</w:t>
      </w:r>
      <w:r>
        <w:rPr>
          <w:spacing w:val="17"/>
          <w:position w:val="8"/>
          <w:sz w:val="11"/>
          <w:szCs w:val="11"/>
        </w:rPr>
        <w:t>8</w:t>
      </w:r>
      <w:r>
        <w:rPr>
          <w:spacing w:val="36"/>
          <w:position w:val="8"/>
          <w:sz w:val="11"/>
          <w:szCs w:val="11"/>
        </w:rPr>
        <w:t xml:space="preserve"> </w:t>
      </w:r>
      <w:r>
        <w:t>CFU</w:t>
      </w:r>
      <w:r>
        <w:rPr>
          <w:spacing w:val="17"/>
        </w:rPr>
        <w:t>/g,</w:t>
      </w:r>
      <w:r>
        <w:t>pH</w:t>
      </w:r>
      <w:r>
        <w:rPr>
          <w:spacing w:val="17"/>
        </w:rPr>
        <w:t xml:space="preserve">值范围为 </w:t>
      </w:r>
      <w:r>
        <w:rPr>
          <w:spacing w:val="17"/>
          <w:position w:val="-1"/>
        </w:rPr>
        <w:t>5.68~</w:t>
      </w:r>
      <w:r>
        <w:rPr>
          <w:spacing w:val="-35"/>
          <w:position w:val="-1"/>
        </w:rPr>
        <w:t xml:space="preserve"> </w:t>
      </w:r>
      <w:r>
        <w:rPr>
          <w:spacing w:val="17"/>
          <w:position w:val="-1"/>
        </w:rPr>
        <w:t>7.33</w:t>
      </w:r>
      <w:r>
        <w:rPr>
          <w:spacing w:val="17"/>
          <w:position w:val="2"/>
        </w:rPr>
        <w:t>,</w:t>
      </w:r>
      <w:r>
        <w:rPr>
          <w:spacing w:val="17"/>
          <w:position w:val="1"/>
        </w:rPr>
        <w:t>含水</w:t>
      </w:r>
      <w:r>
        <w:rPr>
          <w:spacing w:val="14"/>
        </w:rPr>
        <w:t>率控制在</w:t>
      </w:r>
      <w:r>
        <w:rPr>
          <w:spacing w:val="23"/>
        </w:rPr>
        <w:t xml:space="preserve"> </w:t>
      </w:r>
      <w:r>
        <w:rPr>
          <w:spacing w:val="14"/>
          <w:position w:val="-1"/>
        </w:rPr>
        <w:t>9.89%</w:t>
      </w:r>
      <w:r>
        <w:rPr>
          <w:spacing w:val="-34"/>
          <w:position w:val="-1"/>
        </w:rPr>
        <w:t xml:space="preserve"> </w:t>
      </w:r>
      <w:r>
        <w:rPr>
          <w:spacing w:val="14"/>
          <w:position w:val="-1"/>
        </w:rPr>
        <w:t>~</w:t>
      </w:r>
      <w:r>
        <w:rPr>
          <w:spacing w:val="-27"/>
          <w:position w:val="-1"/>
        </w:rPr>
        <w:t xml:space="preserve"> </w:t>
      </w:r>
      <w:r>
        <w:rPr>
          <w:spacing w:val="14"/>
          <w:position w:val="-1"/>
        </w:rPr>
        <w:t>18.93%</w:t>
      </w:r>
      <w:r>
        <w:rPr>
          <w:spacing w:val="-27"/>
          <w:position w:val="-1"/>
        </w:rPr>
        <w:t xml:space="preserve"> </w:t>
      </w:r>
      <w:r>
        <w:rPr>
          <w:spacing w:val="14"/>
          <w:position w:val="1"/>
        </w:rPr>
        <w:t>,</w:t>
      </w:r>
      <w:r>
        <w:rPr>
          <w:spacing w:val="14"/>
        </w:rPr>
        <w:t>这些指标均符合国家</w:t>
      </w:r>
      <w:r>
        <w:rPr>
          <w:spacing w:val="10"/>
        </w:rPr>
        <w:t>农业行业标准(</w:t>
      </w:r>
      <w:r>
        <w:t>NY</w:t>
      </w:r>
      <w:r>
        <w:rPr>
          <w:spacing w:val="10"/>
        </w:rPr>
        <w:t xml:space="preserve"> 609—2002)</w:t>
      </w:r>
      <w:r>
        <w:rPr>
          <w:spacing w:val="-17"/>
        </w:rPr>
        <w:t xml:space="preserve"> </w:t>
      </w:r>
      <w:r>
        <w:rPr>
          <w:spacing w:val="10"/>
        </w:rPr>
        <w:t>对固体微生物菌剂</w:t>
      </w:r>
      <w:r>
        <w:rPr>
          <w:spacing w:val="14"/>
        </w:rPr>
        <w:t>的技术要求</w:t>
      </w:r>
      <w:r>
        <w:rPr>
          <w:spacing w:val="-10"/>
        </w:rPr>
        <w:t xml:space="preserve"> </w:t>
      </w:r>
      <w:r>
        <w:rPr>
          <w:spacing w:val="14"/>
        </w:rPr>
        <w:t>,表明本文制备的菌剂产品在微生物活</w:t>
      </w:r>
      <w:r>
        <w:rPr>
          <w:spacing w:val="8"/>
        </w:rPr>
        <w:t>性和理化特性方面均达到商业化应用标准。</w:t>
      </w:r>
    </w:p>
    <w:p w14:paraId="7B43F7CA">
      <w:pPr>
        <w:spacing w:line="211" w:lineRule="auto"/>
        <w:sectPr>
          <w:type w:val="continuous"/>
          <w:pgSz w:w="10036" w:h="14637"/>
          <w:pgMar w:top="566" w:right="117" w:bottom="258" w:left="189" w:header="145" w:footer="0" w:gutter="0"/>
          <w:cols w:equalWidth="0" w:num="2">
            <w:col w:w="4946" w:space="100"/>
            <w:col w:w="4682"/>
          </w:cols>
        </w:sectPr>
      </w:pPr>
    </w:p>
    <w:p w14:paraId="1631C731">
      <w:pPr>
        <w:pStyle w:val="2"/>
        <w:spacing w:line="178" w:lineRule="auto"/>
        <w:ind w:left="2654"/>
        <w:outlineLvl w:val="1"/>
        <w:rPr>
          <w:rFonts w:ascii="黑体" w:hAnsi="黑体" w:eastAsia="黑体" w:cs="黑体"/>
          <w:sz w:val="17"/>
          <w:szCs w:val="17"/>
        </w:rPr>
      </w:pPr>
      <w:r>
        <w:rPr>
          <w:rFonts w:ascii="黑体" w:hAnsi="黑体" w:eastAsia="黑体" w:cs="黑体"/>
          <w:spacing w:val="5"/>
          <w:sz w:val="17"/>
          <w:szCs w:val="17"/>
        </w:rPr>
        <w:t>表</w:t>
      </w:r>
      <w:r>
        <w:rPr>
          <w:rFonts w:ascii="黑体" w:hAnsi="黑体" w:eastAsia="黑体" w:cs="黑体"/>
          <w:spacing w:val="-18"/>
          <w:sz w:val="17"/>
          <w:szCs w:val="17"/>
        </w:rPr>
        <w:t xml:space="preserve"> </w:t>
      </w:r>
      <w:r>
        <w:rPr>
          <w:spacing w:val="5"/>
          <w:position w:val="-2"/>
          <w:sz w:val="17"/>
          <w:szCs w:val="17"/>
        </w:rPr>
        <w:t xml:space="preserve">5   </w:t>
      </w:r>
      <w:r>
        <w:rPr>
          <w:rFonts w:ascii="黑体" w:hAnsi="黑体" w:eastAsia="黑体" w:cs="黑体"/>
          <w:spacing w:val="5"/>
          <w:sz w:val="17"/>
          <w:szCs w:val="17"/>
        </w:rPr>
        <w:t>降解菌株制成固体菌剂后的外观</w:t>
      </w:r>
      <w:r>
        <w:rPr>
          <w:spacing w:val="5"/>
          <w:sz w:val="17"/>
          <w:szCs w:val="17"/>
        </w:rPr>
        <w:t>、</w:t>
      </w:r>
      <w:r>
        <w:rPr>
          <w:rFonts w:ascii="黑体" w:hAnsi="黑体" w:eastAsia="黑体" w:cs="黑体"/>
          <w:spacing w:val="5"/>
          <w:sz w:val="17"/>
          <w:szCs w:val="17"/>
        </w:rPr>
        <w:t>气味及技术指标</w:t>
      </w:r>
    </w:p>
    <w:tbl>
      <w:tblPr>
        <w:tblStyle w:val="5"/>
        <w:tblW w:w="9641" w:type="dxa"/>
        <w:tblInd w:w="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624"/>
        <w:gridCol w:w="2049"/>
        <w:gridCol w:w="2255"/>
        <w:gridCol w:w="1334"/>
        <w:gridCol w:w="1379"/>
      </w:tblGrid>
      <w:tr w14:paraId="38427EC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0" w:hRule="atLeast"/>
        </w:trPr>
        <w:tc>
          <w:tcPr>
            <w:tcW w:w="2624" w:type="dxa"/>
            <w:tcBorders>
              <w:top w:val="single" w:color="231F20" w:sz="6" w:space="0"/>
              <w:bottom w:val="single" w:color="231F20" w:sz="2" w:space="0"/>
            </w:tcBorders>
            <w:vAlign w:val="top"/>
          </w:tcPr>
          <w:p w14:paraId="52064C1F">
            <w:pPr>
              <w:pStyle w:val="6"/>
              <w:spacing w:before="44" w:line="169" w:lineRule="auto"/>
              <w:ind w:left="1140"/>
            </w:pPr>
            <w:r>
              <w:rPr>
                <w:spacing w:val="5"/>
              </w:rPr>
              <w:t>菌株</w:t>
            </w:r>
          </w:p>
        </w:tc>
        <w:tc>
          <w:tcPr>
            <w:tcW w:w="2049" w:type="dxa"/>
            <w:tcBorders>
              <w:top w:val="single" w:color="231F20" w:sz="6" w:space="0"/>
              <w:bottom w:val="single" w:color="231F20" w:sz="2" w:space="0"/>
            </w:tcBorders>
            <w:vAlign w:val="top"/>
          </w:tcPr>
          <w:p w14:paraId="23F327B5">
            <w:pPr>
              <w:pStyle w:val="6"/>
              <w:spacing w:before="43" w:line="170" w:lineRule="auto"/>
              <w:ind w:left="635"/>
            </w:pPr>
            <w:r>
              <w:rPr>
                <w:spacing w:val="-5"/>
                <w:w w:val="97"/>
              </w:rPr>
              <w:t>外观、气味</w:t>
            </w:r>
          </w:p>
        </w:tc>
        <w:tc>
          <w:tcPr>
            <w:tcW w:w="2255" w:type="dxa"/>
            <w:tcBorders>
              <w:top w:val="single" w:color="231F20" w:sz="6" w:space="0"/>
              <w:bottom w:val="single" w:color="231F20" w:sz="2" w:space="0"/>
            </w:tcBorders>
            <w:vAlign w:val="top"/>
          </w:tcPr>
          <w:p w14:paraId="2DF84B6B">
            <w:pPr>
              <w:pStyle w:val="6"/>
              <w:spacing w:before="48" w:line="202" w:lineRule="exact"/>
              <w:ind w:left="164"/>
            </w:pPr>
            <w:r>
              <w:rPr>
                <w:spacing w:val="21"/>
                <w:position w:val="2"/>
              </w:rPr>
              <w:t>有效活菌数/(</w:t>
            </w:r>
            <w:r>
              <w:rPr>
                <w:position w:val="2"/>
              </w:rPr>
              <w:t>CFU</w:t>
            </w:r>
            <w:r>
              <w:rPr>
                <w:spacing w:val="21"/>
                <w:position w:val="2"/>
              </w:rPr>
              <w:t>·</w:t>
            </w:r>
            <w:r>
              <w:rPr>
                <w:spacing w:val="21"/>
              </w:rPr>
              <w:t>g</w:t>
            </w:r>
            <w:r>
              <w:rPr>
                <w:spacing w:val="21"/>
                <w:position w:val="8"/>
                <w:sz w:val="10"/>
                <w:szCs w:val="10"/>
              </w:rPr>
              <w:t>-1</w:t>
            </w:r>
            <w:r>
              <w:rPr>
                <w:spacing w:val="21"/>
                <w:position w:val="2"/>
              </w:rPr>
              <w:t>)</w:t>
            </w:r>
          </w:p>
        </w:tc>
        <w:tc>
          <w:tcPr>
            <w:tcW w:w="1334" w:type="dxa"/>
            <w:tcBorders>
              <w:top w:val="single" w:color="231F20" w:sz="6" w:space="0"/>
              <w:bottom w:val="single" w:color="231F20" w:sz="2" w:space="0"/>
            </w:tcBorders>
            <w:vAlign w:val="top"/>
          </w:tcPr>
          <w:p w14:paraId="24D5FDFB">
            <w:pPr>
              <w:pStyle w:val="6"/>
              <w:spacing w:before="42" w:line="171" w:lineRule="auto"/>
              <w:ind w:left="432"/>
            </w:pPr>
            <w:r>
              <w:t>pH</w:t>
            </w:r>
            <w:r>
              <w:rPr>
                <w:spacing w:val="48"/>
              </w:rPr>
              <w:t>值</w:t>
            </w:r>
          </w:p>
        </w:tc>
        <w:tc>
          <w:tcPr>
            <w:tcW w:w="1379" w:type="dxa"/>
            <w:tcBorders>
              <w:top w:val="single" w:color="231F20" w:sz="6" w:space="0"/>
              <w:bottom w:val="single" w:color="231F20" w:sz="2" w:space="0"/>
            </w:tcBorders>
            <w:vAlign w:val="top"/>
          </w:tcPr>
          <w:p w14:paraId="1A74D38D">
            <w:pPr>
              <w:pStyle w:val="6"/>
              <w:spacing w:before="42" w:line="171" w:lineRule="auto"/>
              <w:ind w:left="315"/>
            </w:pPr>
            <w:r>
              <w:rPr>
                <w:spacing w:val="17"/>
              </w:rPr>
              <w:t>含水率/%</w:t>
            </w:r>
          </w:p>
        </w:tc>
      </w:tr>
      <w:tr w14:paraId="7E3BEB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4" w:hRule="atLeast"/>
        </w:trPr>
        <w:tc>
          <w:tcPr>
            <w:tcW w:w="2624" w:type="dxa"/>
            <w:tcBorders>
              <w:top w:val="single" w:color="231F20" w:sz="2" w:space="0"/>
            </w:tcBorders>
            <w:vAlign w:val="top"/>
          </w:tcPr>
          <w:p w14:paraId="03390244">
            <w:pPr>
              <w:pStyle w:val="6"/>
              <w:spacing w:before="67" w:line="187" w:lineRule="exact"/>
              <w:ind w:left="633"/>
            </w:pPr>
            <w:r>
              <w:rPr>
                <w:spacing w:val="15"/>
                <w:position w:val="-4"/>
              </w:rPr>
              <w:t xml:space="preserve">B.  </w:t>
            </w:r>
            <w:r>
              <w:rPr>
                <w:position w:val="-4"/>
              </w:rPr>
              <w:t>subtilis</w:t>
            </w:r>
            <w:r>
              <w:rPr>
                <w:spacing w:val="-31"/>
                <w:position w:val="-4"/>
              </w:rPr>
              <w:t xml:space="preserve"> </w:t>
            </w:r>
            <w:r>
              <w:rPr>
                <w:position w:val="-4"/>
              </w:rPr>
              <w:t>CW</w:t>
            </w:r>
            <w:r>
              <w:rPr>
                <w:spacing w:val="15"/>
                <w:position w:val="-4"/>
              </w:rPr>
              <w:t>13</w:t>
            </w:r>
          </w:p>
        </w:tc>
        <w:tc>
          <w:tcPr>
            <w:tcW w:w="2049" w:type="dxa"/>
            <w:tcBorders>
              <w:top w:val="single" w:color="231F20" w:sz="2" w:space="0"/>
            </w:tcBorders>
            <w:vAlign w:val="top"/>
          </w:tcPr>
          <w:p w14:paraId="4E1BA3FD">
            <w:pPr>
              <w:pStyle w:val="6"/>
              <w:spacing w:before="49" w:line="168" w:lineRule="auto"/>
              <w:ind w:left="547"/>
            </w:pPr>
            <w:r>
              <w:rPr>
                <w:spacing w:val="9"/>
              </w:rPr>
              <w:t>黏稠</w:t>
            </w:r>
            <w:r>
              <w:rPr>
                <w:spacing w:val="-15"/>
              </w:rPr>
              <w:t xml:space="preserve"> </w:t>
            </w:r>
            <w:r>
              <w:rPr>
                <w:spacing w:val="9"/>
              </w:rPr>
              <w:t>,泥土味</w:t>
            </w:r>
          </w:p>
        </w:tc>
        <w:tc>
          <w:tcPr>
            <w:tcW w:w="2255" w:type="dxa"/>
            <w:tcBorders>
              <w:top w:val="single" w:color="231F20" w:sz="2" w:space="0"/>
            </w:tcBorders>
            <w:vAlign w:val="top"/>
          </w:tcPr>
          <w:p w14:paraId="6223A98D">
            <w:pPr>
              <w:pStyle w:val="6"/>
              <w:spacing w:before="53" w:line="165" w:lineRule="auto"/>
              <w:ind w:left="721"/>
              <w:rPr>
                <w:sz w:val="10"/>
                <w:szCs w:val="10"/>
              </w:rPr>
            </w:pPr>
            <w:r>
              <w:rPr>
                <w:spacing w:val="10"/>
              </w:rPr>
              <w:t>2.20×10</w:t>
            </w:r>
            <w:r>
              <w:rPr>
                <w:spacing w:val="10"/>
                <w:position w:val="8"/>
                <w:sz w:val="10"/>
                <w:szCs w:val="10"/>
              </w:rPr>
              <w:t>8</w:t>
            </w:r>
          </w:p>
        </w:tc>
        <w:tc>
          <w:tcPr>
            <w:tcW w:w="1334" w:type="dxa"/>
            <w:tcBorders>
              <w:top w:val="single" w:color="231F20" w:sz="2" w:space="0"/>
            </w:tcBorders>
            <w:vAlign w:val="top"/>
          </w:tcPr>
          <w:p w14:paraId="3A008D3A">
            <w:pPr>
              <w:pStyle w:val="6"/>
              <w:spacing w:before="59" w:line="160" w:lineRule="auto"/>
              <w:ind w:left="222"/>
            </w:pPr>
            <w:r>
              <w:rPr>
                <w:spacing w:val="14"/>
              </w:rPr>
              <w:t>7.05±0.04</w:t>
            </w:r>
          </w:p>
        </w:tc>
        <w:tc>
          <w:tcPr>
            <w:tcW w:w="1379" w:type="dxa"/>
            <w:tcBorders>
              <w:top w:val="single" w:color="231F20" w:sz="2" w:space="0"/>
            </w:tcBorders>
            <w:vAlign w:val="top"/>
          </w:tcPr>
          <w:p w14:paraId="4B72BE8A">
            <w:pPr>
              <w:pStyle w:val="6"/>
              <w:spacing w:before="59" w:line="160" w:lineRule="auto"/>
              <w:ind w:left="237"/>
            </w:pPr>
            <w:r>
              <w:rPr>
                <w:spacing w:val="11"/>
              </w:rPr>
              <w:t>10.34±0.82</w:t>
            </w:r>
          </w:p>
        </w:tc>
      </w:tr>
      <w:tr w14:paraId="07FED7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4" w:hRule="atLeast"/>
        </w:trPr>
        <w:tc>
          <w:tcPr>
            <w:tcW w:w="2624" w:type="dxa"/>
            <w:vAlign w:val="top"/>
          </w:tcPr>
          <w:p w14:paraId="73ED79AB">
            <w:pPr>
              <w:pStyle w:val="6"/>
              <w:spacing w:before="74" w:line="190" w:lineRule="exact"/>
              <w:ind w:left="452"/>
            </w:pPr>
            <w:r>
              <w:rPr>
                <w:position w:val="2"/>
              </w:rPr>
              <w:t>P.  megaterium CW20</w:t>
            </w:r>
          </w:p>
        </w:tc>
        <w:tc>
          <w:tcPr>
            <w:tcW w:w="2049" w:type="dxa"/>
            <w:vAlign w:val="top"/>
          </w:tcPr>
          <w:p w14:paraId="01539641">
            <w:pPr>
              <w:pStyle w:val="6"/>
              <w:spacing w:before="57" w:line="170" w:lineRule="auto"/>
              <w:ind w:left="547"/>
            </w:pPr>
            <w:r>
              <w:rPr>
                <w:spacing w:val="9"/>
              </w:rPr>
              <w:t>黏稠</w:t>
            </w:r>
            <w:r>
              <w:rPr>
                <w:spacing w:val="-15"/>
              </w:rPr>
              <w:t xml:space="preserve"> </w:t>
            </w:r>
            <w:r>
              <w:rPr>
                <w:spacing w:val="9"/>
              </w:rPr>
              <w:t>,泥土味</w:t>
            </w:r>
          </w:p>
        </w:tc>
        <w:tc>
          <w:tcPr>
            <w:tcW w:w="2255" w:type="dxa"/>
            <w:vAlign w:val="top"/>
          </w:tcPr>
          <w:p w14:paraId="5EC1951F">
            <w:pPr>
              <w:pStyle w:val="6"/>
              <w:spacing w:before="61" w:line="167" w:lineRule="auto"/>
              <w:ind w:left="721"/>
              <w:rPr>
                <w:sz w:val="10"/>
                <w:szCs w:val="10"/>
              </w:rPr>
            </w:pPr>
            <w:r>
              <w:rPr>
                <w:spacing w:val="10"/>
              </w:rPr>
              <w:t>2.60×10</w:t>
            </w:r>
            <w:r>
              <w:rPr>
                <w:spacing w:val="10"/>
                <w:position w:val="8"/>
                <w:sz w:val="10"/>
                <w:szCs w:val="10"/>
              </w:rPr>
              <w:t>8</w:t>
            </w:r>
          </w:p>
        </w:tc>
        <w:tc>
          <w:tcPr>
            <w:tcW w:w="1334" w:type="dxa"/>
            <w:vAlign w:val="top"/>
          </w:tcPr>
          <w:p w14:paraId="55C8B20A">
            <w:pPr>
              <w:pStyle w:val="6"/>
              <w:spacing w:before="67" w:line="162" w:lineRule="auto"/>
              <w:ind w:left="222"/>
            </w:pPr>
            <w:r>
              <w:rPr>
                <w:spacing w:val="14"/>
              </w:rPr>
              <w:t>7.33±0.17</w:t>
            </w:r>
          </w:p>
        </w:tc>
        <w:tc>
          <w:tcPr>
            <w:tcW w:w="1379" w:type="dxa"/>
            <w:vAlign w:val="top"/>
          </w:tcPr>
          <w:p w14:paraId="5D91B8F2">
            <w:pPr>
              <w:pStyle w:val="6"/>
              <w:spacing w:before="67" w:line="162" w:lineRule="auto"/>
              <w:ind w:left="237"/>
            </w:pPr>
            <w:r>
              <w:rPr>
                <w:spacing w:val="11"/>
              </w:rPr>
              <w:t>12.28±0.76</w:t>
            </w:r>
          </w:p>
        </w:tc>
      </w:tr>
      <w:tr w14:paraId="06A9E6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2" w:hRule="atLeast"/>
        </w:trPr>
        <w:tc>
          <w:tcPr>
            <w:tcW w:w="2624" w:type="dxa"/>
            <w:vAlign w:val="top"/>
          </w:tcPr>
          <w:p w14:paraId="662C5A2E">
            <w:pPr>
              <w:pStyle w:val="6"/>
              <w:spacing w:before="70" w:line="182" w:lineRule="exact"/>
              <w:ind w:left="708"/>
            </w:pPr>
            <w:r>
              <w:rPr>
                <w:spacing w:val="6"/>
                <w:position w:val="-1"/>
              </w:rPr>
              <w:t xml:space="preserve">C.  </w:t>
            </w:r>
            <w:r>
              <w:rPr>
                <w:position w:val="-1"/>
              </w:rPr>
              <w:t>rosea</w:t>
            </w:r>
            <w:r>
              <w:rPr>
                <w:spacing w:val="-14"/>
                <w:position w:val="-1"/>
              </w:rPr>
              <w:t xml:space="preserve"> </w:t>
            </w:r>
            <w:r>
              <w:rPr>
                <w:position w:val="-1"/>
              </w:rPr>
              <w:t>CW</w:t>
            </w:r>
            <w:r>
              <w:rPr>
                <w:spacing w:val="6"/>
                <w:position w:val="-1"/>
              </w:rPr>
              <w:t>58</w:t>
            </w:r>
          </w:p>
        </w:tc>
        <w:tc>
          <w:tcPr>
            <w:tcW w:w="2049" w:type="dxa"/>
            <w:vAlign w:val="top"/>
          </w:tcPr>
          <w:p w14:paraId="1784040E">
            <w:pPr>
              <w:pStyle w:val="6"/>
              <w:spacing w:before="50" w:line="166" w:lineRule="auto"/>
              <w:ind w:left="183"/>
            </w:pPr>
            <w:r>
              <w:rPr>
                <w:spacing w:val="10"/>
              </w:rPr>
              <w:t>覆盖白色绒毛</w:t>
            </w:r>
            <w:r>
              <w:rPr>
                <w:spacing w:val="-17"/>
              </w:rPr>
              <w:t xml:space="preserve"> </w:t>
            </w:r>
            <w:r>
              <w:rPr>
                <w:spacing w:val="10"/>
              </w:rPr>
              <w:t>,微花香</w:t>
            </w:r>
          </w:p>
        </w:tc>
        <w:tc>
          <w:tcPr>
            <w:tcW w:w="2255" w:type="dxa"/>
            <w:vAlign w:val="top"/>
          </w:tcPr>
          <w:p w14:paraId="72730B63">
            <w:pPr>
              <w:pStyle w:val="6"/>
              <w:spacing w:before="57" w:line="160" w:lineRule="auto"/>
              <w:ind w:left="723"/>
              <w:rPr>
                <w:sz w:val="10"/>
                <w:szCs w:val="10"/>
              </w:rPr>
            </w:pPr>
            <w:r>
              <w:rPr>
                <w:spacing w:val="10"/>
              </w:rPr>
              <w:t>5.05×10</w:t>
            </w:r>
            <w:r>
              <w:rPr>
                <w:spacing w:val="10"/>
                <w:position w:val="8"/>
                <w:sz w:val="10"/>
                <w:szCs w:val="10"/>
              </w:rPr>
              <w:t>7</w:t>
            </w:r>
          </w:p>
        </w:tc>
        <w:tc>
          <w:tcPr>
            <w:tcW w:w="1334" w:type="dxa"/>
            <w:vAlign w:val="top"/>
          </w:tcPr>
          <w:p w14:paraId="430F4A78">
            <w:pPr>
              <w:pStyle w:val="6"/>
              <w:spacing w:before="63" w:line="189" w:lineRule="exact"/>
              <w:ind w:left="223"/>
            </w:pPr>
            <w:r>
              <w:rPr>
                <w:spacing w:val="14"/>
                <w:position w:val="-1"/>
              </w:rPr>
              <w:t>6.37±0.08</w:t>
            </w:r>
          </w:p>
        </w:tc>
        <w:tc>
          <w:tcPr>
            <w:tcW w:w="1379" w:type="dxa"/>
            <w:vAlign w:val="top"/>
          </w:tcPr>
          <w:p w14:paraId="1432DE3D">
            <w:pPr>
              <w:pStyle w:val="6"/>
              <w:spacing w:before="63" w:line="189" w:lineRule="exact"/>
              <w:ind w:left="237"/>
            </w:pPr>
            <w:r>
              <w:rPr>
                <w:spacing w:val="11"/>
                <w:position w:val="-1"/>
              </w:rPr>
              <w:t>18.93±1.25</w:t>
            </w:r>
          </w:p>
        </w:tc>
      </w:tr>
      <w:tr w14:paraId="4E62A2B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0" w:hRule="atLeast"/>
        </w:trPr>
        <w:tc>
          <w:tcPr>
            <w:tcW w:w="2624" w:type="dxa"/>
            <w:vAlign w:val="top"/>
          </w:tcPr>
          <w:p w14:paraId="6443141D">
            <w:pPr>
              <w:pStyle w:val="6"/>
              <w:spacing w:before="80" w:line="180" w:lineRule="exact"/>
              <w:ind w:left="540"/>
            </w:pPr>
            <w:r>
              <w:rPr>
                <w:spacing w:val="14"/>
                <w:position w:val="-3"/>
              </w:rPr>
              <w:t xml:space="preserve">P.  </w:t>
            </w:r>
            <w:r>
              <w:rPr>
                <w:position w:val="-3"/>
              </w:rPr>
              <w:t>lilacinum</w:t>
            </w:r>
            <w:r>
              <w:rPr>
                <w:spacing w:val="10"/>
                <w:position w:val="-3"/>
              </w:rPr>
              <w:t xml:space="preserve"> </w:t>
            </w:r>
            <w:r>
              <w:rPr>
                <w:position w:val="-3"/>
              </w:rPr>
              <w:t>CW</w:t>
            </w:r>
            <w:r>
              <w:rPr>
                <w:spacing w:val="14"/>
                <w:position w:val="-3"/>
              </w:rPr>
              <w:t>64</w:t>
            </w:r>
          </w:p>
        </w:tc>
        <w:tc>
          <w:tcPr>
            <w:tcW w:w="2049" w:type="dxa"/>
            <w:vAlign w:val="top"/>
          </w:tcPr>
          <w:p w14:paraId="0804FECD">
            <w:pPr>
              <w:pStyle w:val="6"/>
              <w:spacing w:before="59" w:line="165" w:lineRule="auto"/>
              <w:ind w:left="183"/>
            </w:pPr>
            <w:r>
              <w:rPr>
                <w:spacing w:val="10"/>
              </w:rPr>
              <w:t>覆盖淡紫色绒毛</w:t>
            </w:r>
            <w:r>
              <w:rPr>
                <w:spacing w:val="-17"/>
              </w:rPr>
              <w:t xml:space="preserve"> </w:t>
            </w:r>
            <w:r>
              <w:rPr>
                <w:spacing w:val="10"/>
              </w:rPr>
              <w:t>,霉味</w:t>
            </w:r>
          </w:p>
        </w:tc>
        <w:tc>
          <w:tcPr>
            <w:tcW w:w="2255" w:type="dxa"/>
            <w:vAlign w:val="top"/>
          </w:tcPr>
          <w:p w14:paraId="29D5C062">
            <w:pPr>
              <w:pStyle w:val="6"/>
              <w:spacing w:before="66" w:line="159" w:lineRule="auto"/>
              <w:ind w:left="724"/>
              <w:rPr>
                <w:sz w:val="10"/>
                <w:szCs w:val="10"/>
              </w:rPr>
            </w:pPr>
            <w:r>
              <w:rPr>
                <w:spacing w:val="9"/>
              </w:rPr>
              <w:t>1.55×10</w:t>
            </w:r>
            <w:r>
              <w:rPr>
                <w:spacing w:val="9"/>
                <w:position w:val="8"/>
                <w:sz w:val="10"/>
                <w:szCs w:val="10"/>
              </w:rPr>
              <w:t>8</w:t>
            </w:r>
          </w:p>
        </w:tc>
        <w:tc>
          <w:tcPr>
            <w:tcW w:w="1334" w:type="dxa"/>
            <w:vAlign w:val="top"/>
          </w:tcPr>
          <w:p w14:paraId="4BE7E389">
            <w:pPr>
              <w:pStyle w:val="6"/>
              <w:spacing w:before="72" w:line="187" w:lineRule="exact"/>
              <w:ind w:left="223"/>
            </w:pPr>
            <w:r>
              <w:rPr>
                <w:spacing w:val="14"/>
                <w:position w:val="-1"/>
              </w:rPr>
              <w:t>6.52±0.20</w:t>
            </w:r>
          </w:p>
        </w:tc>
        <w:tc>
          <w:tcPr>
            <w:tcW w:w="1379" w:type="dxa"/>
            <w:vAlign w:val="top"/>
          </w:tcPr>
          <w:p w14:paraId="64F25525">
            <w:pPr>
              <w:pStyle w:val="6"/>
              <w:spacing w:before="72" w:line="187" w:lineRule="exact"/>
              <w:ind w:left="237"/>
            </w:pPr>
            <w:r>
              <w:rPr>
                <w:spacing w:val="11"/>
                <w:position w:val="-1"/>
              </w:rPr>
              <w:t>11.79±0.88</w:t>
            </w:r>
          </w:p>
        </w:tc>
      </w:tr>
      <w:tr w14:paraId="70F8F86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5" w:hRule="atLeast"/>
        </w:trPr>
        <w:tc>
          <w:tcPr>
            <w:tcW w:w="2624" w:type="dxa"/>
            <w:vAlign w:val="top"/>
          </w:tcPr>
          <w:p w14:paraId="7FF36E00">
            <w:pPr>
              <w:pStyle w:val="6"/>
              <w:spacing w:before="81" w:line="183" w:lineRule="exact"/>
              <w:ind w:left="167"/>
            </w:pPr>
            <w:r>
              <w:rPr>
                <w:spacing w:val="-2"/>
                <w:position w:val="1"/>
              </w:rPr>
              <w:t>G.  stearothermophilus</w:t>
            </w:r>
            <w:r>
              <w:rPr>
                <w:spacing w:val="-19"/>
                <w:position w:val="1"/>
              </w:rPr>
              <w:t xml:space="preserve"> </w:t>
            </w:r>
            <w:r>
              <w:rPr>
                <w:spacing w:val="-2"/>
                <w:position w:val="1"/>
              </w:rPr>
              <w:t>GW03</w:t>
            </w:r>
          </w:p>
        </w:tc>
        <w:tc>
          <w:tcPr>
            <w:tcW w:w="2049" w:type="dxa"/>
            <w:vAlign w:val="top"/>
          </w:tcPr>
          <w:p w14:paraId="55460796">
            <w:pPr>
              <w:pStyle w:val="6"/>
              <w:spacing w:before="62" w:line="167" w:lineRule="auto"/>
              <w:ind w:left="547"/>
            </w:pPr>
            <w:r>
              <w:rPr>
                <w:spacing w:val="9"/>
              </w:rPr>
              <w:t>黏稠</w:t>
            </w:r>
            <w:r>
              <w:rPr>
                <w:spacing w:val="-15"/>
              </w:rPr>
              <w:t xml:space="preserve"> </w:t>
            </w:r>
            <w:r>
              <w:rPr>
                <w:spacing w:val="9"/>
              </w:rPr>
              <w:t>,泔脚臭</w:t>
            </w:r>
          </w:p>
        </w:tc>
        <w:tc>
          <w:tcPr>
            <w:tcW w:w="2255" w:type="dxa"/>
            <w:vAlign w:val="top"/>
          </w:tcPr>
          <w:p w14:paraId="0CE51045">
            <w:pPr>
              <w:pStyle w:val="6"/>
              <w:spacing w:before="66" w:line="163" w:lineRule="auto"/>
              <w:ind w:left="721"/>
              <w:rPr>
                <w:sz w:val="10"/>
                <w:szCs w:val="10"/>
              </w:rPr>
            </w:pPr>
            <w:r>
              <w:rPr>
                <w:spacing w:val="10"/>
              </w:rPr>
              <w:t>2.12×10</w:t>
            </w:r>
            <w:r>
              <w:rPr>
                <w:spacing w:val="10"/>
                <w:position w:val="8"/>
                <w:sz w:val="10"/>
                <w:szCs w:val="10"/>
              </w:rPr>
              <w:t>8</w:t>
            </w:r>
          </w:p>
        </w:tc>
        <w:tc>
          <w:tcPr>
            <w:tcW w:w="1334" w:type="dxa"/>
            <w:vAlign w:val="top"/>
          </w:tcPr>
          <w:p w14:paraId="1E8D05FD">
            <w:pPr>
              <w:pStyle w:val="6"/>
              <w:spacing w:before="72" w:line="158" w:lineRule="auto"/>
              <w:ind w:left="222"/>
            </w:pPr>
            <w:r>
              <w:rPr>
                <w:spacing w:val="14"/>
              </w:rPr>
              <w:t>5.68±0.05</w:t>
            </w:r>
          </w:p>
        </w:tc>
        <w:tc>
          <w:tcPr>
            <w:tcW w:w="1379" w:type="dxa"/>
            <w:vAlign w:val="top"/>
          </w:tcPr>
          <w:p w14:paraId="5C7DF815">
            <w:pPr>
              <w:pStyle w:val="6"/>
              <w:spacing w:before="72" w:line="158" w:lineRule="auto"/>
              <w:ind w:left="280"/>
            </w:pPr>
            <w:r>
              <w:rPr>
                <w:spacing w:val="14"/>
              </w:rPr>
              <w:t>9.89±0.75</w:t>
            </w:r>
          </w:p>
        </w:tc>
      </w:tr>
      <w:tr w14:paraId="342CE7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2624" w:type="dxa"/>
            <w:tcBorders>
              <w:bottom w:val="single" w:color="231F20" w:sz="6" w:space="0"/>
            </w:tcBorders>
            <w:vAlign w:val="top"/>
          </w:tcPr>
          <w:p w14:paraId="2D2A0EA0">
            <w:pPr>
              <w:pStyle w:val="6"/>
              <w:spacing w:before="78" w:line="181" w:lineRule="exact"/>
              <w:ind w:left="584"/>
            </w:pPr>
            <w:r>
              <w:rPr>
                <w:spacing w:val="13"/>
                <w:position w:val="-3"/>
              </w:rPr>
              <w:t xml:space="preserve">B.  </w:t>
            </w:r>
            <w:r>
              <w:rPr>
                <w:position w:val="-3"/>
              </w:rPr>
              <w:t>stercorisGW</w:t>
            </w:r>
            <w:r>
              <w:rPr>
                <w:spacing w:val="13"/>
                <w:position w:val="-3"/>
              </w:rPr>
              <w:t>15</w:t>
            </w:r>
          </w:p>
        </w:tc>
        <w:tc>
          <w:tcPr>
            <w:tcW w:w="2049" w:type="dxa"/>
            <w:tcBorders>
              <w:bottom w:val="single" w:color="231F20" w:sz="6" w:space="0"/>
            </w:tcBorders>
            <w:vAlign w:val="top"/>
          </w:tcPr>
          <w:p w14:paraId="44FCF0FC">
            <w:pPr>
              <w:pStyle w:val="6"/>
              <w:spacing w:before="58" w:line="165" w:lineRule="auto"/>
              <w:ind w:left="547"/>
            </w:pPr>
            <w:r>
              <w:rPr>
                <w:spacing w:val="9"/>
              </w:rPr>
              <w:t>黏稠</w:t>
            </w:r>
            <w:r>
              <w:rPr>
                <w:spacing w:val="-15"/>
              </w:rPr>
              <w:t xml:space="preserve"> </w:t>
            </w:r>
            <w:r>
              <w:rPr>
                <w:spacing w:val="9"/>
              </w:rPr>
              <w:t>,泔脚臭</w:t>
            </w:r>
          </w:p>
        </w:tc>
        <w:tc>
          <w:tcPr>
            <w:tcW w:w="2255" w:type="dxa"/>
            <w:tcBorders>
              <w:bottom w:val="single" w:color="231F20" w:sz="6" w:space="0"/>
            </w:tcBorders>
            <w:vAlign w:val="top"/>
          </w:tcPr>
          <w:p w14:paraId="6034CA37">
            <w:pPr>
              <w:pStyle w:val="6"/>
              <w:spacing w:before="63" w:line="161" w:lineRule="auto"/>
              <w:ind w:left="721"/>
              <w:rPr>
                <w:sz w:val="10"/>
                <w:szCs w:val="10"/>
              </w:rPr>
            </w:pPr>
            <w:r>
              <w:rPr>
                <w:spacing w:val="10"/>
              </w:rPr>
              <w:t>2.31×10</w:t>
            </w:r>
            <w:r>
              <w:rPr>
                <w:spacing w:val="10"/>
                <w:position w:val="8"/>
                <w:sz w:val="10"/>
                <w:szCs w:val="10"/>
              </w:rPr>
              <w:t>8</w:t>
            </w:r>
          </w:p>
        </w:tc>
        <w:tc>
          <w:tcPr>
            <w:tcW w:w="1334" w:type="dxa"/>
            <w:tcBorders>
              <w:bottom w:val="single" w:color="231F20" w:sz="6" w:space="0"/>
            </w:tcBorders>
            <w:vAlign w:val="top"/>
          </w:tcPr>
          <w:p w14:paraId="17282B80">
            <w:pPr>
              <w:pStyle w:val="6"/>
              <w:spacing w:before="69" w:line="190" w:lineRule="exact"/>
              <w:ind w:left="222"/>
            </w:pPr>
            <w:r>
              <w:rPr>
                <w:spacing w:val="14"/>
                <w:position w:val="-1"/>
              </w:rPr>
              <w:t>5.79±0.11</w:t>
            </w:r>
          </w:p>
        </w:tc>
        <w:tc>
          <w:tcPr>
            <w:tcW w:w="1379" w:type="dxa"/>
            <w:tcBorders>
              <w:bottom w:val="single" w:color="231F20" w:sz="6" w:space="0"/>
            </w:tcBorders>
            <w:vAlign w:val="top"/>
          </w:tcPr>
          <w:p w14:paraId="36DF2835">
            <w:pPr>
              <w:pStyle w:val="6"/>
              <w:spacing w:before="69" w:line="190" w:lineRule="exact"/>
              <w:ind w:left="237"/>
            </w:pPr>
            <w:r>
              <w:rPr>
                <w:spacing w:val="11"/>
                <w:position w:val="-1"/>
              </w:rPr>
              <w:t>11.42±0.91</w:t>
            </w:r>
          </w:p>
        </w:tc>
      </w:tr>
    </w:tbl>
    <w:p w14:paraId="4B409FF8">
      <w:pPr>
        <w:spacing w:line="196" w:lineRule="exact"/>
        <w:rPr>
          <w:rFonts w:ascii="Arial"/>
          <w:sz w:val="17"/>
        </w:rPr>
      </w:pPr>
    </w:p>
    <w:p w14:paraId="7985C12F">
      <w:pPr>
        <w:spacing w:line="196" w:lineRule="exact"/>
        <w:rPr>
          <w:rFonts w:ascii="Arial" w:hAnsi="Arial" w:eastAsia="Arial" w:cs="Arial"/>
          <w:sz w:val="17"/>
          <w:szCs w:val="17"/>
        </w:rPr>
        <w:sectPr>
          <w:type w:val="continuous"/>
          <w:pgSz w:w="10036" w:h="14637"/>
          <w:pgMar w:top="566" w:right="117" w:bottom="258" w:left="189" w:header="145" w:footer="0" w:gutter="0"/>
          <w:cols w:equalWidth="0" w:num="1">
            <w:col w:w="9728"/>
          </w:cols>
        </w:sectPr>
      </w:pPr>
    </w:p>
    <w:p w14:paraId="62986A7F">
      <w:pPr>
        <w:pStyle w:val="2"/>
        <w:spacing w:before="35" w:line="204" w:lineRule="auto"/>
        <w:ind w:left="18" w:right="325" w:firstLine="422"/>
        <w:jc w:val="both"/>
      </w:pPr>
      <w:r>
        <w:rPr>
          <w:spacing w:val="15"/>
        </w:rPr>
        <w:t>为分析组合菌株的降解活性</w:t>
      </w:r>
      <w:r>
        <w:rPr>
          <w:spacing w:val="-20"/>
        </w:rPr>
        <w:t xml:space="preserve"> </w:t>
      </w:r>
      <w:r>
        <w:rPr>
          <w:spacing w:val="15"/>
        </w:rPr>
        <w:t xml:space="preserve">,制备 </w:t>
      </w:r>
      <w:r>
        <w:rPr>
          <w:spacing w:val="15"/>
          <w:position w:val="-2"/>
        </w:rPr>
        <w:t>4</w:t>
      </w:r>
      <w:r>
        <w:rPr>
          <w:spacing w:val="15"/>
        </w:rPr>
        <w:t>种组合菌</w:t>
      </w:r>
      <w:r>
        <w:rPr>
          <w:spacing w:val="11"/>
        </w:rPr>
        <w:t>剂</w:t>
      </w:r>
      <w:r>
        <w:rPr>
          <w:spacing w:val="-21"/>
        </w:rPr>
        <w:t xml:space="preserve"> </w:t>
      </w:r>
      <w:r>
        <w:rPr>
          <w:spacing w:val="11"/>
          <w:position w:val="1"/>
        </w:rPr>
        <w:t>,</w:t>
      </w:r>
      <w:r>
        <w:rPr>
          <w:spacing w:val="11"/>
        </w:rPr>
        <w:t>包括常温细菌制剂(</w:t>
      </w:r>
      <w:r>
        <w:t>CW</w:t>
      </w:r>
      <w:r>
        <w:rPr>
          <w:spacing w:val="11"/>
        </w:rPr>
        <w:t xml:space="preserve">13和 </w:t>
      </w:r>
      <w:r>
        <w:rPr>
          <w:position w:val="-1"/>
        </w:rPr>
        <w:t>CW</w:t>
      </w:r>
      <w:r>
        <w:rPr>
          <w:spacing w:val="11"/>
          <w:position w:val="-1"/>
        </w:rPr>
        <w:t>20</w:t>
      </w:r>
      <w:r>
        <w:rPr>
          <w:spacing w:val="11"/>
          <w:position w:val="1"/>
        </w:rPr>
        <w:t>,</w:t>
      </w:r>
      <w:r>
        <w:t>CX</w:t>
      </w:r>
      <w:r>
        <w:rPr>
          <w:spacing w:val="11"/>
        </w:rPr>
        <w:t>)</w:t>
      </w:r>
      <w:r>
        <w:rPr>
          <w:spacing w:val="-30"/>
        </w:rPr>
        <w:t xml:space="preserve"> </w:t>
      </w:r>
      <w:r>
        <w:rPr>
          <w:spacing w:val="10"/>
          <w:position w:val="1"/>
        </w:rPr>
        <w:t>、</w:t>
      </w:r>
      <w:r>
        <w:rPr>
          <w:spacing w:val="10"/>
        </w:rPr>
        <w:t>高温</w:t>
      </w:r>
      <w:r>
        <w:rPr>
          <w:spacing w:val="5"/>
        </w:rPr>
        <w:t>细菌</w:t>
      </w:r>
      <w:r>
        <w:rPr>
          <w:spacing w:val="-10"/>
        </w:rPr>
        <w:t xml:space="preserve"> </w:t>
      </w:r>
      <w:r>
        <w:rPr>
          <w:spacing w:val="5"/>
        </w:rPr>
        <w:t>制</w:t>
      </w:r>
      <w:r>
        <w:rPr>
          <w:spacing w:val="-27"/>
        </w:rPr>
        <w:t xml:space="preserve"> </w:t>
      </w:r>
      <w:r>
        <w:rPr>
          <w:spacing w:val="5"/>
        </w:rPr>
        <w:t xml:space="preserve">剂 </w:t>
      </w:r>
      <w:r>
        <w:rPr>
          <w:spacing w:val="5"/>
          <w:position w:val="-1"/>
        </w:rPr>
        <w:t>(</w:t>
      </w:r>
      <w:r>
        <w:rPr>
          <w:position w:val="-1"/>
        </w:rPr>
        <w:t>GW</w:t>
      </w:r>
      <w:r>
        <w:rPr>
          <w:spacing w:val="5"/>
          <w:position w:val="-1"/>
        </w:rPr>
        <w:t>03</w:t>
      </w:r>
      <w:r>
        <w:rPr>
          <w:spacing w:val="5"/>
        </w:rPr>
        <w:t>和</w:t>
      </w:r>
      <w:r>
        <w:rPr>
          <w:spacing w:val="33"/>
        </w:rPr>
        <w:t xml:space="preserve"> </w:t>
      </w:r>
      <w:r>
        <w:rPr>
          <w:position w:val="-1"/>
        </w:rPr>
        <w:t>GW</w:t>
      </w:r>
      <w:r>
        <w:rPr>
          <w:spacing w:val="5"/>
          <w:position w:val="-1"/>
        </w:rPr>
        <w:t>15</w:t>
      </w:r>
      <w:r>
        <w:rPr>
          <w:spacing w:val="5"/>
          <w:position w:val="1"/>
        </w:rPr>
        <w:t>,</w:t>
      </w:r>
      <w:r>
        <w:rPr>
          <w:spacing w:val="-21"/>
          <w:position w:val="1"/>
        </w:rPr>
        <w:t xml:space="preserve"> </w:t>
      </w:r>
      <w:r>
        <w:t>GX</w:t>
      </w:r>
      <w:r>
        <w:rPr>
          <w:spacing w:val="5"/>
        </w:rPr>
        <w:t>)</w:t>
      </w:r>
      <w:r>
        <w:rPr>
          <w:spacing w:val="-30"/>
        </w:rPr>
        <w:t xml:space="preserve"> </w:t>
      </w:r>
      <w:r>
        <w:rPr>
          <w:spacing w:val="5"/>
          <w:position w:val="1"/>
        </w:rPr>
        <w:t>、</w:t>
      </w:r>
      <w:r>
        <w:rPr>
          <w:spacing w:val="5"/>
        </w:rPr>
        <w:t>常</w:t>
      </w:r>
      <w:r>
        <w:rPr>
          <w:spacing w:val="-25"/>
        </w:rPr>
        <w:t xml:space="preserve"> </w:t>
      </w:r>
      <w:r>
        <w:rPr>
          <w:spacing w:val="5"/>
        </w:rPr>
        <w:t>温</w:t>
      </w:r>
      <w:r>
        <w:rPr>
          <w:spacing w:val="-24"/>
        </w:rPr>
        <w:t xml:space="preserve"> </w:t>
      </w:r>
      <w:r>
        <w:rPr>
          <w:spacing w:val="5"/>
        </w:rPr>
        <w:t>真</w:t>
      </w:r>
      <w:r>
        <w:rPr>
          <w:spacing w:val="-26"/>
        </w:rPr>
        <w:t xml:space="preserve"> </w:t>
      </w:r>
      <w:r>
        <w:rPr>
          <w:spacing w:val="5"/>
        </w:rPr>
        <w:t>菌</w:t>
      </w:r>
      <w:r>
        <w:rPr>
          <w:spacing w:val="-27"/>
        </w:rPr>
        <w:t xml:space="preserve"> </w:t>
      </w:r>
      <w:r>
        <w:rPr>
          <w:spacing w:val="5"/>
        </w:rPr>
        <w:t>制</w:t>
      </w:r>
      <w:r>
        <w:rPr>
          <w:spacing w:val="-25"/>
        </w:rPr>
        <w:t xml:space="preserve"> </w:t>
      </w:r>
      <w:r>
        <w:rPr>
          <w:spacing w:val="5"/>
        </w:rPr>
        <w:t>剂</w:t>
      </w:r>
      <w:r>
        <w:rPr>
          <w:spacing w:val="15"/>
          <w:position w:val="-1"/>
        </w:rPr>
        <w:t>(</w:t>
      </w:r>
      <w:r>
        <w:rPr>
          <w:position w:val="-1"/>
        </w:rPr>
        <w:t>CW</w:t>
      </w:r>
      <w:r>
        <w:rPr>
          <w:spacing w:val="15"/>
          <w:position w:val="-1"/>
        </w:rPr>
        <w:t>58</w:t>
      </w:r>
      <w:r>
        <w:rPr>
          <w:spacing w:val="15"/>
        </w:rPr>
        <w:t xml:space="preserve">和 </w:t>
      </w:r>
      <w:r>
        <w:rPr>
          <w:position w:val="-1"/>
        </w:rPr>
        <w:t>CW</w:t>
      </w:r>
      <w:r>
        <w:rPr>
          <w:spacing w:val="15"/>
          <w:position w:val="-1"/>
        </w:rPr>
        <w:t>64</w:t>
      </w:r>
      <w:r>
        <w:rPr>
          <w:spacing w:val="15"/>
          <w:position w:val="1"/>
        </w:rPr>
        <w:t>,</w:t>
      </w:r>
      <w:r>
        <w:t>CZ</w:t>
      </w:r>
      <w:r>
        <w:rPr>
          <w:spacing w:val="15"/>
        </w:rPr>
        <w:t>)</w:t>
      </w:r>
      <w:r>
        <w:rPr>
          <w:spacing w:val="-6"/>
        </w:rPr>
        <w:t xml:space="preserve"> </w:t>
      </w:r>
      <w:r>
        <w:rPr>
          <w:spacing w:val="15"/>
        </w:rPr>
        <w:t xml:space="preserve">以及 </w:t>
      </w:r>
      <w:r>
        <w:rPr>
          <w:spacing w:val="15"/>
          <w:position w:val="-1"/>
        </w:rPr>
        <w:t>6</w:t>
      </w:r>
      <w:r>
        <w:rPr>
          <w:spacing w:val="15"/>
        </w:rPr>
        <w:t>个菌株的复合腐熟菌</w:t>
      </w:r>
      <w:r>
        <w:rPr>
          <w:spacing w:val="23"/>
        </w:rPr>
        <w:t>剂(</w:t>
      </w:r>
      <w:r>
        <w:t>FH</w:t>
      </w:r>
      <w:r>
        <w:rPr>
          <w:spacing w:val="23"/>
        </w:rPr>
        <w:t>)</w:t>
      </w:r>
      <w:r>
        <w:rPr>
          <w:spacing w:val="-8"/>
        </w:rPr>
        <w:t xml:space="preserve"> </w:t>
      </w:r>
      <w:r>
        <w:rPr>
          <w:spacing w:val="23"/>
          <w:position w:val="1"/>
        </w:rPr>
        <w:t>,</w:t>
      </w:r>
      <w:r>
        <w:rPr>
          <w:spacing w:val="23"/>
        </w:rPr>
        <w:t xml:space="preserve">4种菌制剂进行餐厨垃圾的 </w:t>
      </w:r>
      <w:r>
        <w:rPr>
          <w:position w:val="-2"/>
        </w:rPr>
        <w:t>VS</w:t>
      </w:r>
      <w:r>
        <w:rPr>
          <w:spacing w:val="23"/>
        </w:rPr>
        <w:t>降解</w:t>
      </w:r>
      <w:r>
        <w:rPr>
          <w:spacing w:val="22"/>
        </w:rPr>
        <w:t>能力</w:t>
      </w:r>
      <w:r>
        <w:rPr>
          <w:spacing w:val="17"/>
        </w:rPr>
        <w:t xml:space="preserve">如图 </w:t>
      </w:r>
      <w:r>
        <w:rPr>
          <w:spacing w:val="17"/>
          <w:position w:val="-2"/>
        </w:rPr>
        <w:t>6</w:t>
      </w:r>
      <w:r>
        <w:rPr>
          <w:spacing w:val="17"/>
        </w:rPr>
        <w:t>所示</w:t>
      </w:r>
      <w:r>
        <w:rPr>
          <w:spacing w:val="-25"/>
        </w:rPr>
        <w:t xml:space="preserve"> </w:t>
      </w:r>
      <w:r>
        <w:rPr>
          <w:spacing w:val="17"/>
          <w:position w:val="1"/>
        </w:rPr>
        <w:t>。</w:t>
      </w:r>
      <w:r>
        <w:rPr>
          <w:spacing w:val="-34"/>
          <w:position w:val="1"/>
        </w:rPr>
        <w:t xml:space="preserve"> </w:t>
      </w:r>
      <w:r>
        <w:rPr>
          <w:spacing w:val="17"/>
        </w:rPr>
        <w:t xml:space="preserve">图 </w:t>
      </w:r>
      <w:r>
        <w:rPr>
          <w:spacing w:val="17"/>
          <w:position w:val="-2"/>
        </w:rPr>
        <w:t>6</w:t>
      </w:r>
      <w:r>
        <w:rPr>
          <w:spacing w:val="17"/>
        </w:rPr>
        <w:t>表明</w:t>
      </w:r>
      <w:r>
        <w:rPr>
          <w:spacing w:val="-19"/>
        </w:rPr>
        <w:t xml:space="preserve"> </w:t>
      </w:r>
      <w:r>
        <w:rPr>
          <w:spacing w:val="17"/>
          <w:position w:val="1"/>
        </w:rPr>
        <w:t>:</w:t>
      </w:r>
      <w:r>
        <w:rPr>
          <w:spacing w:val="17"/>
        </w:rPr>
        <w:t xml:space="preserve">不同组合菌剂的 </w:t>
      </w:r>
      <w:r>
        <w:rPr>
          <w:position w:val="-2"/>
        </w:rPr>
        <w:t>VS</w:t>
      </w:r>
      <w:r>
        <w:rPr>
          <w:spacing w:val="17"/>
        </w:rPr>
        <w:t>降解</w:t>
      </w:r>
      <w:r>
        <w:rPr>
          <w:spacing w:val="8"/>
          <w:position w:val="1"/>
        </w:rPr>
        <w:t>率分</w:t>
      </w:r>
      <w:r>
        <w:rPr>
          <w:spacing w:val="-22"/>
          <w:position w:val="1"/>
        </w:rPr>
        <w:t xml:space="preserve"> </w:t>
      </w:r>
      <w:r>
        <w:rPr>
          <w:spacing w:val="8"/>
          <w:position w:val="1"/>
        </w:rPr>
        <w:t>别</w:t>
      </w:r>
      <w:r>
        <w:rPr>
          <w:spacing w:val="-22"/>
          <w:position w:val="1"/>
        </w:rPr>
        <w:t xml:space="preserve"> </w:t>
      </w:r>
      <w:r>
        <w:rPr>
          <w:spacing w:val="8"/>
          <w:position w:val="1"/>
        </w:rPr>
        <w:t>约</w:t>
      </w:r>
      <w:r>
        <w:rPr>
          <w:spacing w:val="-22"/>
          <w:position w:val="1"/>
        </w:rPr>
        <w:t xml:space="preserve"> </w:t>
      </w:r>
      <w:r>
        <w:rPr>
          <w:spacing w:val="8"/>
          <w:position w:val="1"/>
        </w:rPr>
        <w:t>为</w:t>
      </w:r>
      <w:r>
        <w:rPr>
          <w:spacing w:val="36"/>
          <w:position w:val="1"/>
        </w:rPr>
        <w:t xml:space="preserve"> </w:t>
      </w:r>
      <w:r>
        <w:rPr>
          <w:spacing w:val="8"/>
        </w:rPr>
        <w:t>25%(</w:t>
      </w:r>
      <w:r>
        <w:t>CX</w:t>
      </w:r>
      <w:r>
        <w:rPr>
          <w:spacing w:val="8"/>
        </w:rPr>
        <w:t>)</w:t>
      </w:r>
      <w:r>
        <w:rPr>
          <w:spacing w:val="-31"/>
        </w:rPr>
        <w:t xml:space="preserve"> </w:t>
      </w:r>
      <w:r>
        <w:rPr>
          <w:spacing w:val="8"/>
          <w:position w:val="1"/>
        </w:rPr>
        <w:t>、</w:t>
      </w:r>
      <w:r>
        <w:rPr>
          <w:spacing w:val="8"/>
        </w:rPr>
        <w:t>28%(</w:t>
      </w:r>
      <w:r>
        <w:t>GX</w:t>
      </w:r>
      <w:r>
        <w:rPr>
          <w:spacing w:val="8"/>
        </w:rPr>
        <w:t>)</w:t>
      </w:r>
      <w:r>
        <w:rPr>
          <w:spacing w:val="-31"/>
        </w:rPr>
        <w:t xml:space="preserve"> </w:t>
      </w:r>
      <w:r>
        <w:rPr>
          <w:spacing w:val="8"/>
          <w:position w:val="1"/>
        </w:rPr>
        <w:t>、</w:t>
      </w:r>
      <w:r>
        <w:rPr>
          <w:spacing w:val="8"/>
          <w:position w:val="-1"/>
        </w:rPr>
        <w:t>20%</w:t>
      </w:r>
      <w:r>
        <w:rPr>
          <w:spacing w:val="-8"/>
          <w:position w:val="-1"/>
        </w:rPr>
        <w:t xml:space="preserve"> </w:t>
      </w:r>
      <w:r>
        <w:rPr>
          <w:spacing w:val="8"/>
        </w:rPr>
        <w:t>(</w:t>
      </w:r>
      <w:r>
        <w:t>CZ</w:t>
      </w:r>
      <w:r>
        <w:rPr>
          <w:spacing w:val="8"/>
        </w:rPr>
        <w:t xml:space="preserve">) </w:t>
      </w:r>
      <w:r>
        <w:rPr>
          <w:spacing w:val="8"/>
          <w:position w:val="1"/>
        </w:rPr>
        <w:t>和</w:t>
      </w:r>
    </w:p>
    <w:p w14:paraId="082803B0">
      <w:pPr>
        <w:spacing w:line="14" w:lineRule="auto"/>
        <w:rPr>
          <w:rFonts w:ascii="Arial"/>
          <w:sz w:val="2"/>
        </w:rPr>
      </w:pPr>
      <w:r>
        <w:rPr>
          <w:rFonts w:ascii="Arial" w:hAnsi="Arial" w:eastAsia="Arial" w:cs="Arial"/>
          <w:sz w:val="2"/>
          <w:szCs w:val="2"/>
        </w:rPr>
        <w:br w:type="column"/>
      </w:r>
    </w:p>
    <w:p w14:paraId="425B63EF">
      <w:pPr>
        <w:pStyle w:val="2"/>
        <w:spacing w:before="34" w:line="208" w:lineRule="auto"/>
        <w:ind w:firstLine="8"/>
        <w:jc w:val="both"/>
      </w:pPr>
      <w:r>
        <w:rPr>
          <w:spacing w:val="20"/>
        </w:rPr>
        <w:t>35%(</w:t>
      </w:r>
      <w:r>
        <w:t>FH</w:t>
      </w:r>
      <w:r>
        <w:rPr>
          <w:spacing w:val="20"/>
        </w:rPr>
        <w:t>)</w:t>
      </w:r>
      <w:r>
        <w:rPr>
          <w:spacing w:val="7"/>
        </w:rPr>
        <w:t xml:space="preserve"> </w:t>
      </w:r>
      <w:r>
        <w:rPr>
          <w:spacing w:val="20"/>
          <w:position w:val="1"/>
        </w:rPr>
        <w:t>,</w:t>
      </w:r>
      <w:r>
        <w:rPr>
          <w:spacing w:val="20"/>
        </w:rPr>
        <w:t xml:space="preserve">均高于不添加菌剂的 </w:t>
      </w:r>
      <w:r>
        <w:t>CK</w:t>
      </w:r>
      <w:r>
        <w:rPr>
          <w:spacing w:val="20"/>
        </w:rPr>
        <w:t>(17%)</w:t>
      </w:r>
      <w:r>
        <w:rPr>
          <w:spacing w:val="-9"/>
        </w:rPr>
        <w:t xml:space="preserve"> </w:t>
      </w:r>
      <w:r>
        <w:rPr>
          <w:spacing w:val="20"/>
          <w:position w:val="1"/>
        </w:rPr>
        <w:t>;</w:t>
      </w:r>
      <w:r>
        <w:rPr>
          <w:spacing w:val="-30"/>
          <w:position w:val="1"/>
        </w:rPr>
        <w:t xml:space="preserve"> </w:t>
      </w:r>
      <w:r>
        <w:rPr>
          <w:spacing w:val="20"/>
        </w:rPr>
        <w:t>复合</w:t>
      </w:r>
      <w:r>
        <w:rPr>
          <w:spacing w:val="24"/>
        </w:rPr>
        <w:t xml:space="preserve">腐熟菌剂的 </w:t>
      </w:r>
      <w:r>
        <w:rPr>
          <w:position w:val="-2"/>
        </w:rPr>
        <w:t>VS</w:t>
      </w:r>
      <w:r>
        <w:rPr>
          <w:spacing w:val="24"/>
        </w:rPr>
        <w:t>降解率最高</w:t>
      </w:r>
      <w:r>
        <w:rPr>
          <w:spacing w:val="-14"/>
        </w:rPr>
        <w:t xml:space="preserve"> </w:t>
      </w:r>
      <w:r>
        <w:rPr>
          <w:spacing w:val="24"/>
          <w:position w:val="1"/>
        </w:rPr>
        <w:t>,</w:t>
      </w:r>
      <w:r>
        <w:rPr>
          <w:spacing w:val="24"/>
        </w:rPr>
        <w:t xml:space="preserve">极显著高于 </w:t>
      </w:r>
      <w:r>
        <w:t>CK</w:t>
      </w:r>
      <w:r>
        <w:rPr>
          <w:spacing w:val="24"/>
        </w:rPr>
        <w:t>对照</w:t>
      </w:r>
      <w:r>
        <w:rPr>
          <w:spacing w:val="10"/>
        </w:rPr>
        <w:t>组</w:t>
      </w:r>
      <w:r>
        <w:rPr>
          <w:spacing w:val="-7"/>
        </w:rPr>
        <w:t xml:space="preserve"> </w:t>
      </w:r>
      <w:r>
        <w:rPr>
          <w:spacing w:val="10"/>
        </w:rPr>
        <w:t>,为后者的 2倍</w:t>
      </w:r>
      <w:r>
        <w:rPr>
          <w:spacing w:val="-21"/>
        </w:rPr>
        <w:t xml:space="preserve"> </w:t>
      </w:r>
      <w:r>
        <w:rPr>
          <w:spacing w:val="10"/>
        </w:rPr>
        <w:t>,表明该腐熟菌剂在餐厨垃圾堆肥</w:t>
      </w:r>
      <w:r>
        <w:rPr>
          <w:spacing w:val="14"/>
        </w:rPr>
        <w:t>腐熟中具有较大的应用潜力</w:t>
      </w:r>
      <w:r>
        <w:rPr>
          <w:spacing w:val="-12"/>
        </w:rPr>
        <w:t xml:space="preserve"> </w:t>
      </w:r>
      <w:r>
        <w:rPr>
          <w:spacing w:val="14"/>
        </w:rPr>
        <w:t>,复合腐熟菌剂的有效</w:t>
      </w:r>
      <w:r>
        <w:rPr>
          <w:spacing w:val="8"/>
          <w:position w:val="1"/>
        </w:rPr>
        <w:t xml:space="preserve">活菌数为 </w:t>
      </w:r>
      <w:r>
        <w:rPr>
          <w:spacing w:val="8"/>
          <w:position w:val="-1"/>
        </w:rPr>
        <w:t>1.88×10</w:t>
      </w:r>
      <w:r>
        <w:rPr>
          <w:spacing w:val="8"/>
          <w:position w:val="8"/>
          <w:sz w:val="11"/>
          <w:szCs w:val="11"/>
        </w:rPr>
        <w:t>8</w:t>
      </w:r>
      <w:r>
        <w:rPr>
          <w:spacing w:val="24"/>
          <w:w w:val="101"/>
          <w:position w:val="8"/>
          <w:sz w:val="11"/>
          <w:szCs w:val="11"/>
        </w:rPr>
        <w:t xml:space="preserve"> </w:t>
      </w:r>
      <w:r>
        <w:t>CFU</w:t>
      </w:r>
      <w:r>
        <w:rPr>
          <w:spacing w:val="8"/>
        </w:rPr>
        <w:t>/g、</w:t>
      </w:r>
      <w:r>
        <w:t>pH</w:t>
      </w:r>
      <w:r>
        <w:rPr>
          <w:spacing w:val="8"/>
        </w:rPr>
        <w:t xml:space="preserve">值为 </w:t>
      </w:r>
      <w:r>
        <w:rPr>
          <w:spacing w:val="8"/>
          <w:position w:val="-1"/>
        </w:rPr>
        <w:t>6</w:t>
      </w:r>
      <w:r>
        <w:rPr>
          <w:spacing w:val="7"/>
          <w:position w:val="-1"/>
        </w:rPr>
        <w:t>.68±0.27</w:t>
      </w:r>
      <w:r>
        <w:rPr>
          <w:spacing w:val="7"/>
          <w:position w:val="2"/>
        </w:rPr>
        <w:t>、</w:t>
      </w:r>
      <w:r>
        <w:rPr>
          <w:spacing w:val="11"/>
        </w:rPr>
        <w:t>含水率为(12</w:t>
      </w:r>
      <w:r>
        <w:rPr>
          <w:spacing w:val="11"/>
          <w:position w:val="-2"/>
        </w:rPr>
        <w:t>.44±1.</w:t>
      </w:r>
      <w:r>
        <w:rPr>
          <w:spacing w:val="11"/>
          <w:position w:val="-1"/>
        </w:rPr>
        <w:t>75)</w:t>
      </w:r>
      <w:r>
        <w:rPr>
          <w:spacing w:val="-19"/>
          <w:position w:val="-1"/>
        </w:rPr>
        <w:t xml:space="preserve"> </w:t>
      </w:r>
      <w:r>
        <w:rPr>
          <w:spacing w:val="11"/>
          <w:position w:val="-1"/>
        </w:rPr>
        <w:t>%</w:t>
      </w:r>
      <w:r>
        <w:rPr>
          <w:spacing w:val="-27"/>
          <w:position w:val="-1"/>
        </w:rPr>
        <w:t xml:space="preserve"> </w:t>
      </w:r>
      <w:r>
        <w:rPr>
          <w:spacing w:val="11"/>
          <w:position w:val="1"/>
        </w:rPr>
        <w:t>,</w:t>
      </w:r>
      <w:r>
        <w:rPr>
          <w:spacing w:val="11"/>
        </w:rPr>
        <w:t>符合国家农业行业</w:t>
      </w:r>
      <w:r>
        <w:rPr>
          <w:spacing w:val="10"/>
        </w:rPr>
        <w:t>标准</w:t>
      </w:r>
      <w:r>
        <w:t xml:space="preserve"> (NY 609—2002)</w:t>
      </w:r>
      <w:r>
        <w:rPr>
          <w:spacing w:val="-10"/>
        </w:rPr>
        <w:t xml:space="preserve"> </w:t>
      </w:r>
      <w:r>
        <w:t>的要求</w:t>
      </w:r>
      <w:r>
        <w:rPr>
          <w:position w:val="2"/>
        </w:rPr>
        <w:t>。</w:t>
      </w:r>
    </w:p>
    <w:p w14:paraId="24ED94F0">
      <w:pPr>
        <w:spacing w:line="208" w:lineRule="auto"/>
        <w:sectPr>
          <w:type w:val="continuous"/>
          <w:pgSz w:w="10036" w:h="14637"/>
          <w:pgMar w:top="566" w:right="117" w:bottom="258" w:left="189" w:header="145" w:footer="0" w:gutter="0"/>
          <w:cols w:equalWidth="0" w:num="2">
            <w:col w:w="4948" w:space="100"/>
            <w:col w:w="4681"/>
          </w:cols>
        </w:sectPr>
      </w:pPr>
    </w:p>
    <w:p w14:paraId="31DC2356">
      <w:pPr>
        <w:spacing w:line="3699" w:lineRule="exact"/>
        <w:ind w:firstLine="1425"/>
      </w:pPr>
      <w:r>
        <w:rPr>
          <w:position w:val="-73"/>
        </w:rPr>
        <w:drawing>
          <wp:inline distT="0" distB="0" distL="0" distR="0">
            <wp:extent cx="4320540" cy="234823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3"/>
                    <a:stretch>
                      <a:fillRect/>
                    </a:stretch>
                  </pic:blipFill>
                  <pic:spPr>
                    <a:xfrm>
                      <a:off x="0" y="0"/>
                      <a:ext cx="4320603" cy="2348851"/>
                    </a:xfrm>
                    <a:prstGeom prst="rect">
                      <a:avLst/>
                    </a:prstGeom>
                  </pic:spPr>
                </pic:pic>
              </a:graphicData>
            </a:graphic>
          </wp:inline>
        </w:drawing>
      </w:r>
    </w:p>
    <w:p w14:paraId="72B228DA">
      <w:pPr>
        <w:pStyle w:val="2"/>
        <w:spacing w:before="187" w:line="197" w:lineRule="auto"/>
        <w:ind w:left="3974"/>
        <w:outlineLvl w:val="1"/>
        <w:rPr>
          <w:rFonts w:ascii="黑体" w:hAnsi="黑体" w:eastAsia="黑体" w:cs="黑体"/>
          <w:sz w:val="17"/>
          <w:szCs w:val="17"/>
        </w:rPr>
      </w:pPr>
      <w:r>
        <w:rPr>
          <w:rFonts w:ascii="黑体" w:hAnsi="黑体" w:eastAsia="黑体" w:cs="黑体"/>
          <w:spacing w:val="7"/>
          <w:sz w:val="17"/>
          <w:szCs w:val="17"/>
        </w:rPr>
        <w:t>图</w:t>
      </w:r>
      <w:r>
        <w:rPr>
          <w:rFonts w:ascii="黑体" w:hAnsi="黑体" w:eastAsia="黑体" w:cs="黑体"/>
          <w:spacing w:val="-21"/>
          <w:sz w:val="17"/>
          <w:szCs w:val="17"/>
        </w:rPr>
        <w:t xml:space="preserve"> </w:t>
      </w:r>
      <w:r>
        <w:rPr>
          <w:spacing w:val="7"/>
          <w:position w:val="-2"/>
          <w:sz w:val="17"/>
          <w:szCs w:val="17"/>
        </w:rPr>
        <w:t>6</w:t>
      </w:r>
      <w:r>
        <w:rPr>
          <w:spacing w:val="24"/>
          <w:position w:val="-2"/>
          <w:sz w:val="17"/>
          <w:szCs w:val="17"/>
        </w:rPr>
        <w:t xml:space="preserve">  </w:t>
      </w:r>
      <w:r>
        <w:rPr>
          <w:rFonts w:ascii="黑体" w:hAnsi="黑体" w:eastAsia="黑体" w:cs="黑体"/>
          <w:spacing w:val="7"/>
          <w:sz w:val="17"/>
          <w:szCs w:val="17"/>
        </w:rPr>
        <w:t>组合菌剂的评价</w:t>
      </w:r>
    </w:p>
    <w:p w14:paraId="776AB7D4">
      <w:pPr>
        <w:pStyle w:val="2"/>
        <w:spacing w:before="68" w:line="181" w:lineRule="auto"/>
        <w:ind w:left="2391"/>
        <w:rPr>
          <w:sz w:val="15"/>
          <w:szCs w:val="15"/>
        </w:rPr>
      </w:pPr>
      <w:r>
        <w:rPr>
          <w:spacing w:val="14"/>
          <w:position w:val="1"/>
          <w:sz w:val="15"/>
          <w:szCs w:val="15"/>
        </w:rPr>
        <w:t>注</w:t>
      </w:r>
      <w:r>
        <w:rPr>
          <w:spacing w:val="-13"/>
          <w:position w:val="1"/>
          <w:sz w:val="15"/>
          <w:szCs w:val="15"/>
        </w:rPr>
        <w:t xml:space="preserve"> </w:t>
      </w:r>
      <w:r>
        <w:rPr>
          <w:spacing w:val="14"/>
          <w:position w:val="1"/>
          <w:sz w:val="15"/>
          <w:szCs w:val="15"/>
        </w:rPr>
        <w:t>:</w:t>
      </w:r>
      <w:r>
        <w:rPr>
          <w:spacing w:val="-10"/>
          <w:position w:val="1"/>
          <w:sz w:val="15"/>
          <w:szCs w:val="15"/>
        </w:rPr>
        <w:t xml:space="preserve"> </w:t>
      </w:r>
      <w:r>
        <w:rPr>
          <w:spacing w:val="14"/>
          <w:position w:val="6"/>
          <w:sz w:val="10"/>
          <w:szCs w:val="10"/>
        </w:rPr>
        <w:t>*</w:t>
      </w:r>
      <w:r>
        <w:rPr>
          <w:spacing w:val="-5"/>
          <w:position w:val="6"/>
          <w:sz w:val="10"/>
          <w:szCs w:val="10"/>
        </w:rPr>
        <w:t xml:space="preserve"> </w:t>
      </w:r>
      <w:r>
        <w:rPr>
          <w:spacing w:val="14"/>
          <w:position w:val="1"/>
          <w:sz w:val="15"/>
          <w:szCs w:val="15"/>
        </w:rPr>
        <w:t xml:space="preserve">表示 </w:t>
      </w:r>
      <w:r>
        <w:rPr>
          <w:spacing w:val="14"/>
          <w:sz w:val="15"/>
          <w:szCs w:val="15"/>
        </w:rPr>
        <w:t>0.01&lt;P≤0.05</w:t>
      </w:r>
      <w:r>
        <w:rPr>
          <w:spacing w:val="14"/>
          <w:position w:val="1"/>
          <w:sz w:val="15"/>
          <w:szCs w:val="15"/>
        </w:rPr>
        <w:t>,</w:t>
      </w:r>
      <w:r>
        <w:rPr>
          <w:spacing w:val="14"/>
          <w:position w:val="6"/>
          <w:sz w:val="10"/>
          <w:szCs w:val="10"/>
        </w:rPr>
        <w:t>**</w:t>
      </w:r>
      <w:r>
        <w:rPr>
          <w:spacing w:val="14"/>
          <w:position w:val="1"/>
          <w:sz w:val="15"/>
          <w:szCs w:val="15"/>
        </w:rPr>
        <w:t xml:space="preserve">表示 </w:t>
      </w:r>
      <w:r>
        <w:rPr>
          <w:spacing w:val="14"/>
          <w:sz w:val="15"/>
          <w:szCs w:val="15"/>
        </w:rPr>
        <w:t>0.001&lt;P≤0.</w:t>
      </w:r>
      <w:r>
        <w:rPr>
          <w:spacing w:val="13"/>
          <w:sz w:val="15"/>
          <w:szCs w:val="15"/>
        </w:rPr>
        <w:t>01</w:t>
      </w:r>
      <w:r>
        <w:rPr>
          <w:spacing w:val="13"/>
          <w:position w:val="1"/>
          <w:sz w:val="15"/>
          <w:szCs w:val="15"/>
        </w:rPr>
        <w:t>,</w:t>
      </w:r>
      <w:r>
        <w:rPr>
          <w:spacing w:val="13"/>
          <w:position w:val="6"/>
          <w:sz w:val="10"/>
          <w:szCs w:val="10"/>
        </w:rPr>
        <w:t>***</w:t>
      </w:r>
      <w:r>
        <w:rPr>
          <w:spacing w:val="13"/>
          <w:position w:val="1"/>
          <w:sz w:val="15"/>
          <w:szCs w:val="15"/>
        </w:rPr>
        <w:t xml:space="preserve">表示 </w:t>
      </w:r>
      <w:r>
        <w:rPr>
          <w:spacing w:val="13"/>
          <w:sz w:val="15"/>
          <w:szCs w:val="15"/>
        </w:rPr>
        <w:t>P&lt;0.001</w:t>
      </w:r>
      <w:r>
        <w:rPr>
          <w:spacing w:val="13"/>
          <w:position w:val="1"/>
          <w:sz w:val="15"/>
          <w:szCs w:val="15"/>
        </w:rPr>
        <w:t>。</w:t>
      </w:r>
    </w:p>
    <w:p w14:paraId="6A212727">
      <w:pPr>
        <w:spacing w:line="50" w:lineRule="exact"/>
      </w:pPr>
    </w:p>
    <w:p w14:paraId="7493D57F">
      <w:pPr>
        <w:spacing w:line="50" w:lineRule="exact"/>
        <w:sectPr>
          <w:type w:val="continuous"/>
          <w:pgSz w:w="10036" w:h="14637"/>
          <w:pgMar w:top="566" w:right="117" w:bottom="258" w:left="189" w:header="145" w:footer="0" w:gutter="0"/>
          <w:cols w:equalWidth="0" w:num="1">
            <w:col w:w="9728"/>
          </w:cols>
        </w:sectPr>
      </w:pPr>
    </w:p>
    <w:p w14:paraId="10FEA35E">
      <w:pPr>
        <w:pStyle w:val="2"/>
        <w:spacing w:before="190" w:line="191" w:lineRule="auto"/>
        <w:ind w:left="21"/>
        <w:outlineLvl w:val="2"/>
        <w:rPr>
          <w:rFonts w:ascii="黑体" w:hAnsi="黑体" w:eastAsia="黑体" w:cs="黑体"/>
          <w:sz w:val="23"/>
          <w:szCs w:val="23"/>
        </w:rPr>
      </w:pPr>
      <w:r>
        <w:rPr>
          <w:spacing w:val="7"/>
          <w:position w:val="-2"/>
          <w:sz w:val="23"/>
          <w:szCs w:val="23"/>
        </w:rPr>
        <w:t>3</w:t>
      </w:r>
      <w:r>
        <w:rPr>
          <w:position w:val="-2"/>
          <w:sz w:val="23"/>
          <w:szCs w:val="23"/>
        </w:rPr>
        <w:t xml:space="preserve">   </w:t>
      </w:r>
      <w:r>
        <w:rPr>
          <w:rFonts w:ascii="黑体" w:hAnsi="黑体" w:eastAsia="黑体" w:cs="黑体"/>
          <w:spacing w:val="7"/>
          <w:sz w:val="23"/>
          <w:szCs w:val="23"/>
        </w:rPr>
        <w:t>结</w:t>
      </w:r>
      <w:r>
        <w:rPr>
          <w:rFonts w:ascii="黑体" w:hAnsi="黑体" w:eastAsia="黑体" w:cs="黑体"/>
          <w:spacing w:val="13"/>
          <w:sz w:val="23"/>
          <w:szCs w:val="23"/>
        </w:rPr>
        <w:t xml:space="preserve">  </w:t>
      </w:r>
      <w:r>
        <w:rPr>
          <w:rFonts w:ascii="黑体" w:hAnsi="黑体" w:eastAsia="黑体" w:cs="黑体"/>
          <w:spacing w:val="7"/>
          <w:sz w:val="23"/>
          <w:szCs w:val="23"/>
        </w:rPr>
        <w:t>论</w:t>
      </w:r>
    </w:p>
    <w:p w14:paraId="3D64B891">
      <w:pPr>
        <w:pStyle w:val="2"/>
        <w:spacing w:before="166" w:line="191" w:lineRule="auto"/>
        <w:ind w:left="18" w:right="325" w:firstLine="419"/>
        <w:jc w:val="both"/>
      </w:pPr>
      <w:r>
        <w:rPr>
          <w:spacing w:val="9"/>
        </w:rPr>
        <w:t>本文从餐厨垃圾中分离获得具有降解酶活性的</w:t>
      </w:r>
      <w:r>
        <w:rPr>
          <w:spacing w:val="5"/>
        </w:rPr>
        <w:t>菌株</w:t>
      </w:r>
      <w:r>
        <w:rPr>
          <w:spacing w:val="-20"/>
        </w:rPr>
        <w:t xml:space="preserve"> </w:t>
      </w:r>
      <w:r>
        <w:rPr>
          <w:spacing w:val="5"/>
        </w:rPr>
        <w:t>,通过对其降解效率、拮抗作用及抗逆活性的综</w:t>
      </w:r>
      <w:r>
        <w:rPr>
          <w:spacing w:val="10"/>
        </w:rPr>
        <w:t>合评估而筛选组合菌株</w:t>
      </w:r>
      <w:r>
        <w:rPr>
          <w:spacing w:val="-21"/>
        </w:rPr>
        <w:t xml:space="preserve"> </w:t>
      </w:r>
      <w:r>
        <w:rPr>
          <w:spacing w:val="10"/>
        </w:rPr>
        <w:t>,进而构建高效腐熟菌剂</w:t>
      </w:r>
      <w:r>
        <w:rPr>
          <w:spacing w:val="-21"/>
        </w:rPr>
        <w:t xml:space="preserve"> </w:t>
      </w:r>
      <w:r>
        <w:rPr>
          <w:spacing w:val="10"/>
        </w:rPr>
        <w:t>,主</w:t>
      </w:r>
    </w:p>
    <w:p w14:paraId="3DAE060C">
      <w:pPr>
        <w:spacing w:line="14" w:lineRule="auto"/>
        <w:rPr>
          <w:rFonts w:ascii="Arial"/>
          <w:sz w:val="2"/>
        </w:rPr>
      </w:pPr>
      <w:r>
        <w:rPr>
          <w:rFonts w:ascii="Arial" w:hAnsi="Arial" w:eastAsia="Arial" w:cs="Arial"/>
          <w:sz w:val="2"/>
          <w:szCs w:val="2"/>
        </w:rPr>
        <w:br w:type="column"/>
      </w:r>
    </w:p>
    <w:p w14:paraId="4611F9A8">
      <w:pPr>
        <w:pStyle w:val="2"/>
        <w:spacing w:before="41" w:line="181" w:lineRule="auto"/>
      </w:pPr>
      <w:r>
        <w:rPr>
          <w:spacing w:val="9"/>
        </w:rPr>
        <w:t>要结论如下</w:t>
      </w:r>
      <w:r>
        <w:rPr>
          <w:spacing w:val="-17"/>
        </w:rPr>
        <w:t xml:space="preserve"> </w:t>
      </w:r>
      <w:r>
        <w:rPr>
          <w:spacing w:val="9"/>
        </w:rPr>
        <w:t>:</w:t>
      </w:r>
    </w:p>
    <w:p w14:paraId="31EEF506">
      <w:pPr>
        <w:pStyle w:val="2"/>
        <w:spacing w:before="51" w:line="183" w:lineRule="auto"/>
        <w:ind w:left="1" w:right="25" w:firstLine="424"/>
        <w:jc w:val="both"/>
      </w:pPr>
      <w:r>
        <w:rPr>
          <w:spacing w:val="9"/>
          <w:position w:val="-2"/>
        </w:rPr>
        <w:t>a</w:t>
      </w:r>
      <w:r>
        <w:rPr>
          <w:spacing w:val="9"/>
        </w:rPr>
        <w:t>)分离得到 54株具有降解酶活性的菌株</w:t>
      </w:r>
      <w:r>
        <w:rPr>
          <w:spacing w:val="-8"/>
        </w:rPr>
        <w:t xml:space="preserve"> </w:t>
      </w:r>
      <w:r>
        <w:rPr>
          <w:spacing w:val="9"/>
        </w:rPr>
        <w:t>,其中</w:t>
      </w:r>
      <w:r>
        <w:rPr>
          <w:spacing w:val="1"/>
        </w:rPr>
        <w:t>有 23株能产生纤维素酶</w:t>
      </w:r>
      <w:r>
        <w:rPr>
          <w:spacing w:val="1"/>
          <w:position w:val="1"/>
        </w:rPr>
        <w:t>、</w:t>
      </w:r>
      <w:r>
        <w:rPr>
          <w:spacing w:val="1"/>
        </w:rPr>
        <w:t>34株能产生淀粉酶</w:t>
      </w:r>
      <w:r>
        <w:rPr>
          <w:spacing w:val="1"/>
          <w:position w:val="1"/>
        </w:rPr>
        <w:t>、</w:t>
      </w:r>
      <w:r>
        <w:rPr>
          <w:spacing w:val="1"/>
          <w:position w:val="-2"/>
        </w:rPr>
        <w:t>35</w:t>
      </w:r>
      <w:r>
        <w:rPr>
          <w:spacing w:val="1"/>
        </w:rPr>
        <w:t>株</w:t>
      </w:r>
      <w:r>
        <w:rPr>
          <w:spacing w:val="16"/>
        </w:rPr>
        <w:t>能产生蛋白酶</w:t>
      </w:r>
      <w:r>
        <w:rPr>
          <w:spacing w:val="16"/>
          <w:position w:val="1"/>
        </w:rPr>
        <w:t>、</w:t>
      </w:r>
      <w:r>
        <w:rPr>
          <w:spacing w:val="16"/>
          <w:position w:val="-2"/>
        </w:rPr>
        <w:t>39</w:t>
      </w:r>
      <w:r>
        <w:rPr>
          <w:spacing w:val="16"/>
        </w:rPr>
        <w:t>株能产生脂肪酶</w:t>
      </w:r>
      <w:r>
        <w:rPr>
          <w:spacing w:val="-18"/>
        </w:rPr>
        <w:t xml:space="preserve"> </w:t>
      </w:r>
      <w:r>
        <w:rPr>
          <w:spacing w:val="16"/>
          <w:position w:val="1"/>
        </w:rPr>
        <w:t>;</w:t>
      </w:r>
      <w:r>
        <w:rPr>
          <w:spacing w:val="-23"/>
          <w:position w:val="1"/>
        </w:rPr>
        <w:t xml:space="preserve"> </w:t>
      </w:r>
      <w:r>
        <w:rPr>
          <w:spacing w:val="16"/>
        </w:rPr>
        <w:t>常温细菌</w:t>
      </w:r>
      <w:r>
        <w:rPr>
          <w:spacing w:val="30"/>
        </w:rPr>
        <w:t xml:space="preserve"> </w:t>
      </w:r>
      <w:r>
        <w:rPr>
          <w:spacing w:val="16"/>
          <w:position w:val="-2"/>
        </w:rPr>
        <w:t>31</w:t>
      </w:r>
      <w:r>
        <w:rPr>
          <w:spacing w:val="3"/>
        </w:rPr>
        <w:t>株</w:t>
      </w:r>
      <w:r>
        <w:rPr>
          <w:spacing w:val="3"/>
          <w:position w:val="1"/>
        </w:rPr>
        <w:t>、</w:t>
      </w:r>
      <w:r>
        <w:rPr>
          <w:spacing w:val="3"/>
        </w:rPr>
        <w:t>常温真菌 16株及高温细菌 7株</w:t>
      </w:r>
      <w:r>
        <w:rPr>
          <w:spacing w:val="3"/>
          <w:position w:val="1"/>
        </w:rPr>
        <w:t>。</w:t>
      </w:r>
    </w:p>
    <w:p w14:paraId="50FC2DE9">
      <w:pPr>
        <w:spacing w:line="183" w:lineRule="auto"/>
        <w:sectPr>
          <w:type w:val="continuous"/>
          <w:pgSz w:w="10036" w:h="14637"/>
          <w:pgMar w:top="566" w:right="117" w:bottom="258" w:left="189" w:header="145" w:footer="0" w:gutter="0"/>
          <w:cols w:equalWidth="0" w:num="2">
            <w:col w:w="4948" w:space="100"/>
            <w:col w:w="4681"/>
          </w:cols>
        </w:sectPr>
      </w:pPr>
    </w:p>
    <w:p w14:paraId="47EEBDFA">
      <w:pPr>
        <w:spacing w:line="196" w:lineRule="exact"/>
      </w:pPr>
    </w:p>
    <w:p w14:paraId="1A69C10F">
      <w:pPr>
        <w:spacing w:line="196" w:lineRule="exact"/>
        <w:sectPr>
          <w:headerReference r:id="rId13" w:type="default"/>
          <w:pgSz w:w="10036" w:h="14637"/>
          <w:pgMar w:top="520" w:right="134" w:bottom="400" w:left="189" w:header="131" w:footer="0" w:gutter="0"/>
          <w:cols w:equalWidth="0" w:num="1">
            <w:col w:w="9711"/>
          </w:cols>
        </w:sectPr>
      </w:pPr>
    </w:p>
    <w:p w14:paraId="0FCE680D">
      <w:pPr>
        <w:pStyle w:val="2"/>
        <w:spacing w:before="1" w:line="201" w:lineRule="auto"/>
        <w:ind w:left="18" w:right="298" w:firstLine="425"/>
      </w:pPr>
      <w:r>
        <w:rPr>
          <w:spacing w:val="12"/>
        </w:rPr>
        <w:t>b)枯草芽孢杆菌(B</w:t>
      </w:r>
      <w:r>
        <w:rPr>
          <w:spacing w:val="12"/>
          <w:position w:val="-1"/>
        </w:rPr>
        <w:t xml:space="preserve">.  </w:t>
      </w:r>
      <w:r>
        <w:rPr>
          <w:position w:val="-1"/>
        </w:rPr>
        <w:t>subtilis</w:t>
      </w:r>
      <w:r>
        <w:rPr>
          <w:spacing w:val="-13"/>
          <w:position w:val="-1"/>
        </w:rPr>
        <w:t xml:space="preserve"> </w:t>
      </w:r>
      <w:r>
        <w:t>CW</w:t>
      </w:r>
      <w:r>
        <w:rPr>
          <w:spacing w:val="12"/>
        </w:rPr>
        <w:t>13)</w:t>
      </w:r>
      <w:r>
        <w:rPr>
          <w:spacing w:val="-30"/>
        </w:rPr>
        <w:t xml:space="preserve"> </w:t>
      </w:r>
      <w:r>
        <w:rPr>
          <w:spacing w:val="12"/>
          <w:position w:val="1"/>
        </w:rPr>
        <w:t>、</w:t>
      </w:r>
      <w:r>
        <w:rPr>
          <w:spacing w:val="12"/>
        </w:rPr>
        <w:t>巨大普</w:t>
      </w:r>
      <w:r>
        <w:rPr>
          <w:spacing w:val="6"/>
        </w:rPr>
        <w:t>里斯特氏菌(P</w:t>
      </w:r>
      <w:r>
        <w:rPr>
          <w:spacing w:val="6"/>
          <w:position w:val="-1"/>
        </w:rPr>
        <w:t xml:space="preserve">.  </w:t>
      </w:r>
      <w:r>
        <w:rPr>
          <w:position w:val="-2"/>
        </w:rPr>
        <w:t>megaterium</w:t>
      </w:r>
      <w:r>
        <w:rPr>
          <w:spacing w:val="39"/>
          <w:position w:val="-2"/>
        </w:rPr>
        <w:t xml:space="preserve"> </w:t>
      </w:r>
      <w:r>
        <w:rPr>
          <w:position w:val="-1"/>
        </w:rPr>
        <w:t>CW</w:t>
      </w:r>
      <w:r>
        <w:rPr>
          <w:spacing w:val="6"/>
          <w:position w:val="-1"/>
        </w:rPr>
        <w:t>20)</w:t>
      </w:r>
      <w:r>
        <w:rPr>
          <w:spacing w:val="-31"/>
          <w:position w:val="-1"/>
        </w:rPr>
        <w:t xml:space="preserve"> </w:t>
      </w:r>
      <w:r>
        <w:rPr>
          <w:spacing w:val="6"/>
          <w:position w:val="1"/>
        </w:rPr>
        <w:t>、</w:t>
      </w:r>
      <w:r>
        <w:rPr>
          <w:spacing w:val="6"/>
        </w:rPr>
        <w:t>嗜热脂肪地</w:t>
      </w:r>
      <w:r>
        <w:rPr>
          <w:position w:val="1"/>
        </w:rPr>
        <w:t>芽孢杆菌(G</w:t>
      </w:r>
      <w:r>
        <w:rPr>
          <w:position w:val="-1"/>
        </w:rPr>
        <w:t>.</w:t>
      </w:r>
      <w:r>
        <w:rPr>
          <w:spacing w:val="16"/>
          <w:position w:val="-1"/>
        </w:rPr>
        <w:t xml:space="preserve">  </w:t>
      </w:r>
      <w:r>
        <w:rPr>
          <w:position w:val="-1"/>
        </w:rPr>
        <w:t>stearothermophilus</w:t>
      </w:r>
      <w:r>
        <w:rPr>
          <w:spacing w:val="-17"/>
          <w:position w:val="-1"/>
        </w:rPr>
        <w:t xml:space="preserve"> </w:t>
      </w:r>
      <w:r>
        <w:t>GW0</w:t>
      </w:r>
      <w:r>
        <w:rPr>
          <w:spacing w:val="-1"/>
        </w:rPr>
        <w:t>3)</w:t>
      </w:r>
      <w:r>
        <w:rPr>
          <w:spacing w:val="-30"/>
        </w:rPr>
        <w:t xml:space="preserve"> </w:t>
      </w:r>
      <w:r>
        <w:rPr>
          <w:spacing w:val="-1"/>
          <w:position w:val="2"/>
        </w:rPr>
        <w:t>、</w:t>
      </w:r>
      <w:r>
        <w:rPr>
          <w:spacing w:val="-1"/>
          <w:position w:val="1"/>
        </w:rPr>
        <w:t>堆肥芽</w:t>
      </w:r>
      <w:r>
        <w:rPr>
          <w:spacing w:val="5"/>
        </w:rPr>
        <w:t>孢杆菌(B</w:t>
      </w:r>
      <w:r>
        <w:rPr>
          <w:spacing w:val="5"/>
          <w:position w:val="-1"/>
        </w:rPr>
        <w:t xml:space="preserve">.  </w:t>
      </w:r>
      <w:r>
        <w:rPr>
          <w:position w:val="-1"/>
        </w:rPr>
        <w:t>stercoris</w:t>
      </w:r>
      <w:r>
        <w:t>GW</w:t>
      </w:r>
      <w:r>
        <w:rPr>
          <w:spacing w:val="5"/>
        </w:rPr>
        <w:t>15)</w:t>
      </w:r>
      <w:r>
        <w:rPr>
          <w:spacing w:val="-21"/>
        </w:rPr>
        <w:t xml:space="preserve"> </w:t>
      </w:r>
      <w:r>
        <w:rPr>
          <w:spacing w:val="5"/>
          <w:position w:val="1"/>
        </w:rPr>
        <w:t>、</w:t>
      </w:r>
      <w:r>
        <w:rPr>
          <w:spacing w:val="5"/>
        </w:rPr>
        <w:t>粉红粘帚霉(C</w:t>
      </w:r>
      <w:r>
        <w:rPr>
          <w:spacing w:val="5"/>
          <w:position w:val="-1"/>
        </w:rPr>
        <w:t>.</w:t>
      </w:r>
      <w:r>
        <w:rPr>
          <w:spacing w:val="55"/>
          <w:position w:val="-1"/>
        </w:rPr>
        <w:t xml:space="preserve"> </w:t>
      </w:r>
      <w:r>
        <w:rPr>
          <w:position w:val="-1"/>
        </w:rPr>
        <w:t xml:space="preserve">rosea </w:t>
      </w:r>
      <w:r>
        <w:t>CW</w:t>
      </w:r>
      <w:r>
        <w:rPr>
          <w:spacing w:val="9"/>
        </w:rPr>
        <w:t>58)</w:t>
      </w:r>
      <w:r>
        <w:rPr>
          <w:spacing w:val="-23"/>
        </w:rPr>
        <w:t xml:space="preserve"> </w:t>
      </w:r>
      <w:r>
        <w:rPr>
          <w:spacing w:val="9"/>
        </w:rPr>
        <w:t>和淡紫拟青霉(P</w:t>
      </w:r>
      <w:r>
        <w:rPr>
          <w:spacing w:val="9"/>
          <w:position w:val="-1"/>
        </w:rPr>
        <w:t xml:space="preserve">.  </w:t>
      </w:r>
      <w:r>
        <w:rPr>
          <w:position w:val="-1"/>
        </w:rPr>
        <w:t>lilacinum</w:t>
      </w:r>
      <w:r>
        <w:rPr>
          <w:spacing w:val="9"/>
          <w:position w:val="-1"/>
        </w:rPr>
        <w:t xml:space="preserve"> </w:t>
      </w:r>
      <w:r>
        <w:t>CW</w:t>
      </w:r>
      <w:r>
        <w:rPr>
          <w:spacing w:val="9"/>
        </w:rPr>
        <w:t>64)</w:t>
      </w:r>
      <w:r>
        <w:rPr>
          <w:spacing w:val="-32"/>
        </w:rPr>
        <w:t xml:space="preserve"> </w:t>
      </w:r>
      <w:r>
        <w:rPr>
          <w:spacing w:val="9"/>
        </w:rPr>
        <w:t>可以用</w:t>
      </w:r>
      <w:r>
        <w:rPr>
          <w:spacing w:val="7"/>
        </w:rPr>
        <w:t>于构建腐熟菌剂。</w:t>
      </w:r>
    </w:p>
    <w:p w14:paraId="6ACFCD62">
      <w:pPr>
        <w:pStyle w:val="2"/>
        <w:spacing w:before="46" w:line="206" w:lineRule="auto"/>
        <w:ind w:left="18" w:right="283" w:firstLine="426"/>
      </w:pPr>
      <w:r>
        <w:rPr>
          <w:spacing w:val="15"/>
          <w:position w:val="-2"/>
        </w:rPr>
        <w:t>c</w:t>
      </w:r>
      <w:r>
        <w:rPr>
          <w:spacing w:val="15"/>
        </w:rPr>
        <w:t>)</w:t>
      </w:r>
      <w:r>
        <w:rPr>
          <w:spacing w:val="-21"/>
        </w:rPr>
        <w:t xml:space="preserve"> </w:t>
      </w:r>
      <w:r>
        <w:rPr>
          <w:spacing w:val="15"/>
        </w:rPr>
        <w:t xml:space="preserve">腐熟菌剂的有效活菌数为 </w:t>
      </w:r>
      <w:r>
        <w:rPr>
          <w:spacing w:val="15"/>
          <w:position w:val="-2"/>
        </w:rPr>
        <w:t>1.88×10</w:t>
      </w:r>
      <w:r>
        <w:rPr>
          <w:spacing w:val="15"/>
          <w:position w:val="8"/>
          <w:sz w:val="11"/>
          <w:szCs w:val="11"/>
        </w:rPr>
        <w:t xml:space="preserve">8  </w:t>
      </w:r>
      <w:r>
        <w:t>CFU</w:t>
      </w:r>
      <w:r>
        <w:rPr>
          <w:spacing w:val="15"/>
        </w:rPr>
        <w:t>/</w:t>
      </w:r>
      <w:r>
        <w:t xml:space="preserve"> </w:t>
      </w:r>
      <w:r>
        <w:rPr>
          <w:spacing w:val="12"/>
          <w:position w:val="-2"/>
        </w:rPr>
        <w:t>g,</w:t>
      </w:r>
      <w:r>
        <w:rPr>
          <w:spacing w:val="12"/>
        </w:rPr>
        <w:t xml:space="preserve">将其以 </w:t>
      </w:r>
      <w:r>
        <w:rPr>
          <w:spacing w:val="12"/>
          <w:position w:val="-2"/>
        </w:rPr>
        <w:t>0.</w:t>
      </w:r>
      <w:r>
        <w:rPr>
          <w:spacing w:val="12"/>
        </w:rPr>
        <w:t>5%湿重的接种量应用于餐厨垃圾处理</w:t>
      </w:r>
      <w:r>
        <w:rPr>
          <w:spacing w:val="13"/>
        </w:rPr>
        <w:t>时</w:t>
      </w:r>
      <w:r>
        <w:rPr>
          <w:spacing w:val="-7"/>
        </w:rPr>
        <w:t xml:space="preserve"> </w:t>
      </w:r>
      <w:r>
        <w:rPr>
          <w:spacing w:val="13"/>
          <w:position w:val="1"/>
        </w:rPr>
        <w:t>,</w:t>
      </w:r>
      <w:r>
        <w:rPr>
          <w:spacing w:val="13"/>
        </w:rPr>
        <w:t xml:space="preserve">可使 </w:t>
      </w:r>
      <w:r>
        <w:t>VS</w:t>
      </w:r>
      <w:r>
        <w:rPr>
          <w:spacing w:val="13"/>
        </w:rPr>
        <w:t>降解率达到35%</w:t>
      </w:r>
      <w:r>
        <w:rPr>
          <w:spacing w:val="-27"/>
        </w:rPr>
        <w:t xml:space="preserve"> </w:t>
      </w:r>
      <w:r>
        <w:rPr>
          <w:spacing w:val="13"/>
          <w:position w:val="1"/>
        </w:rPr>
        <w:t>,</w:t>
      </w:r>
      <w:r>
        <w:rPr>
          <w:spacing w:val="13"/>
        </w:rPr>
        <w:t>较未接种的对照组提</w:t>
      </w:r>
      <w:r>
        <w:rPr>
          <w:spacing w:val="8"/>
        </w:rPr>
        <w:t>高 1倍</w:t>
      </w:r>
      <w:r>
        <w:rPr>
          <w:spacing w:val="-18"/>
        </w:rPr>
        <w:t xml:space="preserve"> </w:t>
      </w:r>
      <w:r>
        <w:rPr>
          <w:spacing w:val="8"/>
        </w:rPr>
        <w:t>。该菌剂的成功构建为提升餐厨垃圾的堆肥效率和产物品质提供了高效的菌剂资源。</w:t>
      </w:r>
    </w:p>
    <w:p w14:paraId="54B1E3A7">
      <w:pPr>
        <w:spacing w:line="437" w:lineRule="auto"/>
        <w:rPr>
          <w:rFonts w:ascii="Arial"/>
          <w:sz w:val="21"/>
        </w:rPr>
      </w:pPr>
    </w:p>
    <w:p w14:paraId="31F321CA">
      <w:pPr>
        <w:pStyle w:val="2"/>
        <w:spacing w:before="86" w:line="185" w:lineRule="auto"/>
        <w:ind w:left="22"/>
      </w:pPr>
      <w:r>
        <w:rPr>
          <w:rFonts w:ascii="黑体" w:hAnsi="黑体" w:eastAsia="黑体" w:cs="黑体"/>
          <w:spacing w:val="8"/>
        </w:rPr>
        <w:t>参考文献</w:t>
      </w:r>
      <w:r>
        <w:rPr>
          <w:rFonts w:ascii="黑体" w:hAnsi="黑体" w:eastAsia="黑体" w:cs="黑体"/>
          <w:spacing w:val="-56"/>
        </w:rPr>
        <w:t xml:space="preserve"> </w:t>
      </w:r>
      <w:r>
        <w:rPr>
          <w:spacing w:val="8"/>
        </w:rPr>
        <w:t>:</w:t>
      </w:r>
    </w:p>
    <w:p w14:paraId="0D5A60D4">
      <w:pPr>
        <w:pStyle w:val="2"/>
        <w:spacing w:before="46" w:line="210" w:lineRule="auto"/>
        <w:ind w:left="296" w:right="337" w:hanging="269"/>
        <w:rPr>
          <w:sz w:val="15"/>
          <w:szCs w:val="15"/>
        </w:rPr>
      </w:pPr>
      <w:r>
        <w:rPr>
          <w:spacing w:val="8"/>
          <w:sz w:val="15"/>
          <w:szCs w:val="15"/>
        </w:rPr>
        <w:t>[1] 施政</w:t>
      </w:r>
      <w:r>
        <w:rPr>
          <w:spacing w:val="8"/>
          <w:position w:val="-1"/>
          <w:sz w:val="15"/>
          <w:szCs w:val="15"/>
        </w:rPr>
        <w:t xml:space="preserve">.  </w:t>
      </w:r>
      <w:r>
        <w:rPr>
          <w:spacing w:val="8"/>
          <w:sz w:val="15"/>
          <w:szCs w:val="15"/>
        </w:rPr>
        <w:t>浙江省城镇生活垃圾分类治理研究[D]</w:t>
      </w:r>
      <w:r>
        <w:rPr>
          <w:spacing w:val="8"/>
          <w:position w:val="-1"/>
          <w:sz w:val="15"/>
          <w:szCs w:val="15"/>
        </w:rPr>
        <w:t xml:space="preserve">.  </w:t>
      </w:r>
      <w:r>
        <w:rPr>
          <w:spacing w:val="8"/>
          <w:sz w:val="15"/>
          <w:szCs w:val="15"/>
        </w:rPr>
        <w:t>昆明</w:t>
      </w:r>
      <w:r>
        <w:rPr>
          <w:spacing w:val="4"/>
          <w:sz w:val="15"/>
          <w:szCs w:val="15"/>
        </w:rPr>
        <w:t xml:space="preserve"> </w:t>
      </w:r>
      <w:r>
        <w:rPr>
          <w:spacing w:val="8"/>
          <w:sz w:val="15"/>
          <w:szCs w:val="15"/>
        </w:rPr>
        <w:t>:</w:t>
      </w:r>
      <w:r>
        <w:rPr>
          <w:spacing w:val="19"/>
          <w:w w:val="102"/>
          <w:sz w:val="15"/>
          <w:szCs w:val="15"/>
        </w:rPr>
        <w:t xml:space="preserve"> </w:t>
      </w:r>
      <w:r>
        <w:rPr>
          <w:spacing w:val="8"/>
          <w:sz w:val="15"/>
          <w:szCs w:val="15"/>
        </w:rPr>
        <w:t>云南财经</w:t>
      </w:r>
      <w:r>
        <w:rPr>
          <w:position w:val="1"/>
          <w:sz w:val="15"/>
          <w:szCs w:val="15"/>
        </w:rPr>
        <w:t>大学</w:t>
      </w:r>
      <w:r>
        <w:rPr>
          <w:spacing w:val="-13"/>
          <w:position w:val="1"/>
          <w:sz w:val="15"/>
          <w:szCs w:val="15"/>
        </w:rPr>
        <w:t xml:space="preserve"> </w:t>
      </w:r>
      <w:r>
        <w:rPr>
          <w:position w:val="1"/>
          <w:sz w:val="15"/>
          <w:szCs w:val="15"/>
        </w:rPr>
        <w:t>,</w:t>
      </w:r>
      <w:r>
        <w:rPr>
          <w:spacing w:val="19"/>
          <w:w w:val="101"/>
          <w:position w:val="1"/>
          <w:sz w:val="15"/>
          <w:szCs w:val="15"/>
        </w:rPr>
        <w:t xml:space="preserve"> </w:t>
      </w:r>
      <w:r>
        <w:rPr>
          <w:sz w:val="15"/>
          <w:szCs w:val="15"/>
        </w:rPr>
        <w:t>2022</w:t>
      </w:r>
      <w:r>
        <w:rPr>
          <w:position w:val="1"/>
          <w:sz w:val="15"/>
          <w:szCs w:val="15"/>
        </w:rPr>
        <w:t>:</w:t>
      </w:r>
      <w:r>
        <w:rPr>
          <w:spacing w:val="19"/>
          <w:w w:val="101"/>
          <w:position w:val="1"/>
          <w:sz w:val="15"/>
          <w:szCs w:val="15"/>
        </w:rPr>
        <w:t xml:space="preserve"> </w:t>
      </w:r>
      <w:r>
        <w:rPr>
          <w:sz w:val="15"/>
          <w:szCs w:val="15"/>
        </w:rPr>
        <w:t>26-54.</w:t>
      </w:r>
    </w:p>
    <w:p w14:paraId="1B67BE49">
      <w:pPr>
        <w:pStyle w:val="2"/>
        <w:spacing w:before="57" w:line="200" w:lineRule="auto"/>
        <w:ind w:left="297" w:right="336" w:hanging="270"/>
        <w:rPr>
          <w:sz w:val="15"/>
          <w:szCs w:val="15"/>
        </w:rPr>
      </w:pPr>
      <w:r>
        <w:rPr>
          <w:spacing w:val="11"/>
          <w:sz w:val="15"/>
          <w:szCs w:val="15"/>
        </w:rPr>
        <w:t>[2] 韩平</w:t>
      </w:r>
      <w:r>
        <w:rPr>
          <w:spacing w:val="11"/>
          <w:position w:val="-1"/>
          <w:sz w:val="15"/>
          <w:szCs w:val="15"/>
        </w:rPr>
        <w:t xml:space="preserve">.  </w:t>
      </w:r>
      <w:r>
        <w:rPr>
          <w:spacing w:val="11"/>
          <w:sz w:val="15"/>
          <w:szCs w:val="15"/>
        </w:rPr>
        <w:t>餐厨垃圾的危害及综合治理对策[J]</w:t>
      </w:r>
      <w:r>
        <w:rPr>
          <w:spacing w:val="11"/>
          <w:position w:val="-1"/>
          <w:sz w:val="15"/>
          <w:szCs w:val="15"/>
        </w:rPr>
        <w:t xml:space="preserve">.  </w:t>
      </w:r>
      <w:r>
        <w:rPr>
          <w:spacing w:val="11"/>
          <w:sz w:val="15"/>
          <w:szCs w:val="15"/>
        </w:rPr>
        <w:t>科技展望</w:t>
      </w:r>
      <w:r>
        <w:rPr>
          <w:spacing w:val="-15"/>
          <w:sz w:val="15"/>
          <w:szCs w:val="15"/>
        </w:rPr>
        <w:t xml:space="preserve"> </w:t>
      </w:r>
      <w:r>
        <w:rPr>
          <w:spacing w:val="11"/>
          <w:sz w:val="15"/>
          <w:szCs w:val="15"/>
        </w:rPr>
        <w:t>,</w:t>
      </w:r>
      <w:r>
        <w:rPr>
          <w:spacing w:val="29"/>
          <w:sz w:val="15"/>
          <w:szCs w:val="15"/>
        </w:rPr>
        <w:t xml:space="preserve"> </w:t>
      </w:r>
      <w:r>
        <w:rPr>
          <w:spacing w:val="10"/>
          <w:position w:val="-1"/>
          <w:sz w:val="15"/>
          <w:szCs w:val="15"/>
        </w:rPr>
        <w:t>2016</w:t>
      </w:r>
      <w:r>
        <w:rPr>
          <w:spacing w:val="10"/>
          <w:sz w:val="15"/>
          <w:szCs w:val="15"/>
        </w:rPr>
        <w:t>,</w:t>
      </w:r>
      <w:r>
        <w:rPr>
          <w:sz w:val="15"/>
          <w:szCs w:val="15"/>
        </w:rPr>
        <w:t xml:space="preserve"> </w:t>
      </w:r>
      <w:r>
        <w:rPr>
          <w:spacing w:val="1"/>
          <w:sz w:val="15"/>
          <w:szCs w:val="15"/>
        </w:rPr>
        <w:t xml:space="preserve">26(22) </w:t>
      </w:r>
      <w:r>
        <w:rPr>
          <w:spacing w:val="1"/>
          <w:position w:val="1"/>
          <w:sz w:val="15"/>
          <w:szCs w:val="15"/>
        </w:rPr>
        <w:t>:</w:t>
      </w:r>
      <w:r>
        <w:rPr>
          <w:spacing w:val="21"/>
          <w:position w:val="1"/>
          <w:sz w:val="15"/>
          <w:szCs w:val="15"/>
        </w:rPr>
        <w:t xml:space="preserve"> </w:t>
      </w:r>
      <w:r>
        <w:rPr>
          <w:spacing w:val="1"/>
          <w:sz w:val="15"/>
          <w:szCs w:val="15"/>
        </w:rPr>
        <w:t>322.</w:t>
      </w:r>
    </w:p>
    <w:p w14:paraId="40CE1C6C">
      <w:pPr>
        <w:pStyle w:val="2"/>
        <w:spacing w:before="83" w:line="214" w:lineRule="auto"/>
        <w:ind w:left="297" w:right="288" w:hanging="270"/>
        <w:rPr>
          <w:sz w:val="15"/>
          <w:szCs w:val="15"/>
        </w:rPr>
      </w:pPr>
      <w:r>
        <w:rPr>
          <w:spacing w:val="5"/>
          <w:position w:val="1"/>
          <w:sz w:val="15"/>
          <w:szCs w:val="15"/>
        </w:rPr>
        <w:t xml:space="preserve">[3] </w:t>
      </w:r>
      <w:r>
        <w:rPr>
          <w:spacing w:val="5"/>
          <w:sz w:val="15"/>
          <w:szCs w:val="15"/>
        </w:rPr>
        <w:t>Jin</w:t>
      </w:r>
      <w:r>
        <w:rPr>
          <w:spacing w:val="18"/>
          <w:w w:val="101"/>
          <w:sz w:val="15"/>
          <w:szCs w:val="15"/>
        </w:rPr>
        <w:t xml:space="preserve"> </w:t>
      </w:r>
      <w:r>
        <w:rPr>
          <w:spacing w:val="5"/>
          <w:sz w:val="15"/>
          <w:szCs w:val="15"/>
        </w:rPr>
        <w:t>C</w:t>
      </w:r>
      <w:r>
        <w:rPr>
          <w:spacing w:val="5"/>
          <w:position w:val="2"/>
          <w:sz w:val="15"/>
          <w:szCs w:val="15"/>
        </w:rPr>
        <w:t>,</w:t>
      </w:r>
      <w:r>
        <w:rPr>
          <w:spacing w:val="17"/>
          <w:position w:val="2"/>
          <w:sz w:val="15"/>
          <w:szCs w:val="15"/>
        </w:rPr>
        <w:t xml:space="preserve">  </w:t>
      </w:r>
      <w:r>
        <w:rPr>
          <w:spacing w:val="5"/>
          <w:sz w:val="15"/>
          <w:szCs w:val="15"/>
        </w:rPr>
        <w:t>Sun</w:t>
      </w:r>
      <w:r>
        <w:rPr>
          <w:spacing w:val="38"/>
          <w:w w:val="101"/>
          <w:sz w:val="15"/>
          <w:szCs w:val="15"/>
        </w:rPr>
        <w:t xml:space="preserve"> </w:t>
      </w:r>
      <w:r>
        <w:rPr>
          <w:spacing w:val="5"/>
          <w:sz w:val="15"/>
          <w:szCs w:val="15"/>
        </w:rPr>
        <w:t>S</w:t>
      </w:r>
      <w:r>
        <w:rPr>
          <w:spacing w:val="5"/>
          <w:position w:val="2"/>
          <w:sz w:val="15"/>
          <w:szCs w:val="15"/>
        </w:rPr>
        <w:t>,</w:t>
      </w:r>
      <w:r>
        <w:rPr>
          <w:spacing w:val="16"/>
          <w:w w:val="101"/>
          <w:position w:val="2"/>
          <w:sz w:val="15"/>
          <w:szCs w:val="15"/>
        </w:rPr>
        <w:t xml:space="preserve">  </w:t>
      </w:r>
      <w:r>
        <w:rPr>
          <w:spacing w:val="5"/>
          <w:sz w:val="15"/>
          <w:szCs w:val="15"/>
        </w:rPr>
        <w:t>Yang</w:t>
      </w:r>
      <w:r>
        <w:rPr>
          <w:spacing w:val="37"/>
          <w:sz w:val="15"/>
          <w:szCs w:val="15"/>
        </w:rPr>
        <w:t xml:space="preserve"> </w:t>
      </w:r>
      <w:r>
        <w:rPr>
          <w:spacing w:val="5"/>
          <w:sz w:val="15"/>
          <w:szCs w:val="15"/>
        </w:rPr>
        <w:t>D</w:t>
      </w:r>
      <w:r>
        <w:rPr>
          <w:spacing w:val="5"/>
          <w:position w:val="2"/>
          <w:sz w:val="15"/>
          <w:szCs w:val="15"/>
        </w:rPr>
        <w:t>,</w:t>
      </w:r>
      <w:r>
        <w:rPr>
          <w:spacing w:val="18"/>
          <w:w w:val="102"/>
          <w:position w:val="2"/>
          <w:sz w:val="15"/>
          <w:szCs w:val="15"/>
        </w:rPr>
        <w:t xml:space="preserve">  </w:t>
      </w:r>
      <w:r>
        <w:rPr>
          <w:spacing w:val="5"/>
          <w:sz w:val="15"/>
          <w:szCs w:val="15"/>
        </w:rPr>
        <w:t>et</w:t>
      </w:r>
      <w:r>
        <w:rPr>
          <w:spacing w:val="25"/>
          <w:sz w:val="15"/>
          <w:szCs w:val="15"/>
        </w:rPr>
        <w:t xml:space="preserve"> </w:t>
      </w:r>
      <w:r>
        <w:rPr>
          <w:spacing w:val="5"/>
          <w:sz w:val="15"/>
          <w:szCs w:val="15"/>
        </w:rPr>
        <w:t>al.   Anaerobic</w:t>
      </w:r>
      <w:r>
        <w:rPr>
          <w:spacing w:val="29"/>
          <w:w w:val="101"/>
          <w:sz w:val="15"/>
          <w:szCs w:val="15"/>
        </w:rPr>
        <w:t xml:space="preserve"> </w:t>
      </w:r>
      <w:r>
        <w:rPr>
          <w:spacing w:val="4"/>
          <w:sz w:val="15"/>
          <w:szCs w:val="15"/>
        </w:rPr>
        <w:t>digestion</w:t>
      </w:r>
      <w:r>
        <w:rPr>
          <w:spacing w:val="4"/>
          <w:position w:val="2"/>
          <w:sz w:val="15"/>
          <w:szCs w:val="15"/>
        </w:rPr>
        <w:t>:</w:t>
      </w:r>
      <w:r>
        <w:rPr>
          <w:spacing w:val="18"/>
          <w:w w:val="101"/>
          <w:position w:val="2"/>
          <w:sz w:val="15"/>
          <w:szCs w:val="15"/>
        </w:rPr>
        <w:t xml:space="preserve">  </w:t>
      </w:r>
      <w:r>
        <w:rPr>
          <w:spacing w:val="4"/>
          <w:sz w:val="15"/>
          <w:szCs w:val="15"/>
        </w:rPr>
        <w:t>An</w:t>
      </w:r>
      <w:r>
        <w:rPr>
          <w:sz w:val="15"/>
          <w:szCs w:val="15"/>
        </w:rPr>
        <w:t xml:space="preserve"> alternative</w:t>
      </w:r>
      <w:r>
        <w:rPr>
          <w:spacing w:val="-19"/>
          <w:sz w:val="15"/>
          <w:szCs w:val="15"/>
        </w:rPr>
        <w:t xml:space="preserve"> </w:t>
      </w:r>
      <w:r>
        <w:rPr>
          <w:sz w:val="15"/>
          <w:szCs w:val="15"/>
        </w:rPr>
        <w:t>resource treatment</w:t>
      </w:r>
      <w:r>
        <w:rPr>
          <w:spacing w:val="-9"/>
          <w:sz w:val="15"/>
          <w:szCs w:val="15"/>
        </w:rPr>
        <w:t xml:space="preserve"> </w:t>
      </w:r>
      <w:r>
        <w:rPr>
          <w:sz w:val="15"/>
          <w:szCs w:val="15"/>
        </w:rPr>
        <w:t>option for food wa</w:t>
      </w:r>
      <w:r>
        <w:rPr>
          <w:spacing w:val="-1"/>
          <w:sz w:val="15"/>
          <w:szCs w:val="15"/>
        </w:rPr>
        <w:t>ste in China</w:t>
      </w:r>
      <w:r>
        <w:rPr>
          <w:sz w:val="15"/>
          <w:szCs w:val="15"/>
        </w:rPr>
        <w:t xml:space="preserve"> </w:t>
      </w:r>
      <w:r>
        <w:rPr>
          <w:spacing w:val="8"/>
          <w:position w:val="1"/>
          <w:sz w:val="15"/>
          <w:szCs w:val="15"/>
        </w:rPr>
        <w:t>[J]</w:t>
      </w:r>
      <w:r>
        <w:rPr>
          <w:spacing w:val="8"/>
          <w:sz w:val="15"/>
          <w:szCs w:val="15"/>
        </w:rPr>
        <w:t xml:space="preserve">.  </w:t>
      </w:r>
      <w:r>
        <w:rPr>
          <w:sz w:val="15"/>
          <w:szCs w:val="15"/>
        </w:rPr>
        <w:t>ScienceofTheTotalEnvironment</w:t>
      </w:r>
      <w:r>
        <w:rPr>
          <w:spacing w:val="8"/>
          <w:position w:val="2"/>
          <w:sz w:val="15"/>
          <w:szCs w:val="15"/>
        </w:rPr>
        <w:t>,</w:t>
      </w:r>
      <w:r>
        <w:rPr>
          <w:spacing w:val="18"/>
          <w:w w:val="101"/>
          <w:position w:val="2"/>
          <w:sz w:val="15"/>
          <w:szCs w:val="15"/>
        </w:rPr>
        <w:t xml:space="preserve"> </w:t>
      </w:r>
      <w:r>
        <w:rPr>
          <w:spacing w:val="8"/>
          <w:sz w:val="15"/>
          <w:szCs w:val="15"/>
        </w:rPr>
        <w:t>2021</w:t>
      </w:r>
      <w:r>
        <w:rPr>
          <w:spacing w:val="8"/>
          <w:position w:val="2"/>
          <w:sz w:val="15"/>
          <w:szCs w:val="15"/>
        </w:rPr>
        <w:t>,</w:t>
      </w:r>
      <w:r>
        <w:rPr>
          <w:spacing w:val="20"/>
          <w:w w:val="101"/>
          <w:position w:val="2"/>
          <w:sz w:val="15"/>
          <w:szCs w:val="15"/>
        </w:rPr>
        <w:t xml:space="preserve"> </w:t>
      </w:r>
      <w:r>
        <w:rPr>
          <w:spacing w:val="8"/>
          <w:sz w:val="15"/>
          <w:szCs w:val="15"/>
        </w:rPr>
        <w:t>779</w:t>
      </w:r>
      <w:r>
        <w:rPr>
          <w:spacing w:val="8"/>
          <w:position w:val="2"/>
          <w:sz w:val="15"/>
          <w:szCs w:val="15"/>
        </w:rPr>
        <w:t>:</w:t>
      </w:r>
      <w:r>
        <w:rPr>
          <w:spacing w:val="23"/>
          <w:position w:val="2"/>
          <w:sz w:val="15"/>
          <w:szCs w:val="15"/>
        </w:rPr>
        <w:t xml:space="preserve"> </w:t>
      </w:r>
      <w:r>
        <w:rPr>
          <w:spacing w:val="8"/>
          <w:sz w:val="15"/>
          <w:szCs w:val="15"/>
        </w:rPr>
        <w:t>146</w:t>
      </w:r>
      <w:r>
        <w:rPr>
          <w:spacing w:val="7"/>
          <w:sz w:val="15"/>
          <w:szCs w:val="15"/>
        </w:rPr>
        <w:t>397.</w:t>
      </w:r>
    </w:p>
    <w:p w14:paraId="295939E1">
      <w:pPr>
        <w:pStyle w:val="2"/>
        <w:spacing w:before="60" w:line="204" w:lineRule="auto"/>
        <w:ind w:left="291" w:right="337" w:hanging="264"/>
        <w:rPr>
          <w:sz w:val="15"/>
          <w:szCs w:val="15"/>
        </w:rPr>
      </w:pPr>
      <w:r>
        <w:rPr>
          <w:spacing w:val="8"/>
          <w:sz w:val="15"/>
          <w:szCs w:val="15"/>
        </w:rPr>
        <w:t>[4] 周俊</w:t>
      </w:r>
      <w:r>
        <w:rPr>
          <w:spacing w:val="-8"/>
          <w:sz w:val="15"/>
          <w:szCs w:val="15"/>
        </w:rPr>
        <w:t xml:space="preserve"> </w:t>
      </w:r>
      <w:r>
        <w:rPr>
          <w:spacing w:val="8"/>
          <w:sz w:val="15"/>
          <w:szCs w:val="15"/>
        </w:rPr>
        <w:t>, 王梦瑶</w:t>
      </w:r>
      <w:r>
        <w:rPr>
          <w:spacing w:val="-14"/>
          <w:sz w:val="15"/>
          <w:szCs w:val="15"/>
        </w:rPr>
        <w:t xml:space="preserve"> </w:t>
      </w:r>
      <w:r>
        <w:rPr>
          <w:spacing w:val="8"/>
          <w:sz w:val="15"/>
          <w:szCs w:val="15"/>
        </w:rPr>
        <w:t>, 王改红</w:t>
      </w:r>
      <w:r>
        <w:rPr>
          <w:spacing w:val="-15"/>
          <w:sz w:val="15"/>
          <w:szCs w:val="15"/>
        </w:rPr>
        <w:t xml:space="preserve"> </w:t>
      </w:r>
      <w:r>
        <w:rPr>
          <w:spacing w:val="8"/>
          <w:sz w:val="15"/>
          <w:szCs w:val="15"/>
        </w:rPr>
        <w:t>, 等</w:t>
      </w:r>
      <w:r>
        <w:rPr>
          <w:spacing w:val="8"/>
          <w:position w:val="-1"/>
          <w:sz w:val="15"/>
          <w:szCs w:val="15"/>
        </w:rPr>
        <w:t xml:space="preserve">.  </w:t>
      </w:r>
      <w:r>
        <w:rPr>
          <w:spacing w:val="8"/>
          <w:sz w:val="15"/>
          <w:szCs w:val="15"/>
        </w:rPr>
        <w:t>餐厨垃圾资源化利用技术研究现状</w:t>
      </w:r>
      <w:r>
        <w:rPr>
          <w:spacing w:val="5"/>
          <w:sz w:val="15"/>
          <w:szCs w:val="15"/>
        </w:rPr>
        <w:t>及展望[J]</w:t>
      </w:r>
      <w:r>
        <w:rPr>
          <w:spacing w:val="5"/>
          <w:position w:val="-1"/>
          <w:sz w:val="15"/>
          <w:szCs w:val="15"/>
        </w:rPr>
        <w:t xml:space="preserve">.  </w:t>
      </w:r>
      <w:r>
        <w:rPr>
          <w:spacing w:val="5"/>
          <w:sz w:val="15"/>
          <w:szCs w:val="15"/>
        </w:rPr>
        <w:t>生物资源</w:t>
      </w:r>
      <w:r>
        <w:rPr>
          <w:spacing w:val="-15"/>
          <w:sz w:val="15"/>
          <w:szCs w:val="15"/>
        </w:rPr>
        <w:t xml:space="preserve"> </w:t>
      </w:r>
      <w:r>
        <w:rPr>
          <w:spacing w:val="5"/>
          <w:position w:val="1"/>
          <w:sz w:val="15"/>
          <w:szCs w:val="15"/>
        </w:rPr>
        <w:t>,</w:t>
      </w:r>
      <w:r>
        <w:rPr>
          <w:spacing w:val="18"/>
          <w:w w:val="101"/>
          <w:position w:val="1"/>
          <w:sz w:val="15"/>
          <w:szCs w:val="15"/>
        </w:rPr>
        <w:t xml:space="preserve"> </w:t>
      </w:r>
      <w:r>
        <w:rPr>
          <w:spacing w:val="5"/>
          <w:position w:val="-1"/>
          <w:sz w:val="15"/>
          <w:szCs w:val="15"/>
        </w:rPr>
        <w:t>2020</w:t>
      </w:r>
      <w:r>
        <w:rPr>
          <w:spacing w:val="5"/>
          <w:position w:val="1"/>
          <w:sz w:val="15"/>
          <w:szCs w:val="15"/>
        </w:rPr>
        <w:t>,</w:t>
      </w:r>
      <w:r>
        <w:rPr>
          <w:spacing w:val="17"/>
          <w:position w:val="1"/>
          <w:sz w:val="15"/>
          <w:szCs w:val="15"/>
        </w:rPr>
        <w:t xml:space="preserve"> </w:t>
      </w:r>
      <w:r>
        <w:rPr>
          <w:spacing w:val="5"/>
          <w:sz w:val="15"/>
          <w:szCs w:val="15"/>
        </w:rPr>
        <w:t>42(1)</w:t>
      </w:r>
      <w:r>
        <w:rPr>
          <w:spacing w:val="-6"/>
          <w:sz w:val="15"/>
          <w:szCs w:val="15"/>
        </w:rPr>
        <w:t xml:space="preserve"> </w:t>
      </w:r>
      <w:r>
        <w:rPr>
          <w:spacing w:val="5"/>
          <w:position w:val="1"/>
          <w:sz w:val="15"/>
          <w:szCs w:val="15"/>
        </w:rPr>
        <w:t>:</w:t>
      </w:r>
      <w:r>
        <w:rPr>
          <w:spacing w:val="20"/>
          <w:position w:val="1"/>
          <w:sz w:val="15"/>
          <w:szCs w:val="15"/>
        </w:rPr>
        <w:t xml:space="preserve"> </w:t>
      </w:r>
      <w:r>
        <w:rPr>
          <w:spacing w:val="5"/>
          <w:position w:val="-1"/>
          <w:sz w:val="15"/>
          <w:szCs w:val="15"/>
        </w:rPr>
        <w:t>87-96.</w:t>
      </w:r>
    </w:p>
    <w:p w14:paraId="073DECE4">
      <w:pPr>
        <w:pStyle w:val="2"/>
        <w:spacing w:before="61" w:line="204" w:lineRule="auto"/>
        <w:ind w:left="293" w:right="337" w:hanging="266"/>
        <w:rPr>
          <w:sz w:val="15"/>
          <w:szCs w:val="15"/>
        </w:rPr>
      </w:pPr>
      <w:r>
        <w:rPr>
          <w:spacing w:val="8"/>
          <w:sz w:val="15"/>
          <w:szCs w:val="15"/>
        </w:rPr>
        <w:t>[5] 韩俊彦</w:t>
      </w:r>
      <w:r>
        <w:rPr>
          <w:spacing w:val="-8"/>
          <w:sz w:val="15"/>
          <w:szCs w:val="15"/>
        </w:rPr>
        <w:t xml:space="preserve"> </w:t>
      </w:r>
      <w:r>
        <w:rPr>
          <w:spacing w:val="8"/>
          <w:sz w:val="15"/>
          <w:szCs w:val="15"/>
        </w:rPr>
        <w:t>, 张轩</w:t>
      </w:r>
      <w:r>
        <w:rPr>
          <w:spacing w:val="-14"/>
          <w:sz w:val="15"/>
          <w:szCs w:val="15"/>
        </w:rPr>
        <w:t xml:space="preserve"> </w:t>
      </w:r>
      <w:r>
        <w:rPr>
          <w:spacing w:val="8"/>
          <w:sz w:val="15"/>
          <w:szCs w:val="15"/>
        </w:rPr>
        <w:t>, 李岩</w:t>
      </w:r>
      <w:r>
        <w:rPr>
          <w:spacing w:val="-15"/>
          <w:sz w:val="15"/>
          <w:szCs w:val="15"/>
        </w:rPr>
        <w:t xml:space="preserve"> </w:t>
      </w:r>
      <w:r>
        <w:rPr>
          <w:spacing w:val="8"/>
          <w:sz w:val="15"/>
          <w:szCs w:val="15"/>
        </w:rPr>
        <w:t>, 等</w:t>
      </w:r>
      <w:r>
        <w:rPr>
          <w:spacing w:val="8"/>
          <w:position w:val="-1"/>
          <w:sz w:val="15"/>
          <w:szCs w:val="15"/>
        </w:rPr>
        <w:t xml:space="preserve">.  </w:t>
      </w:r>
      <w:r>
        <w:rPr>
          <w:spacing w:val="8"/>
          <w:sz w:val="15"/>
          <w:szCs w:val="15"/>
        </w:rPr>
        <w:t>餐厨垃圾资源化利用技术研究现状及</w:t>
      </w:r>
      <w:r>
        <w:rPr>
          <w:spacing w:val="4"/>
          <w:sz w:val="15"/>
          <w:szCs w:val="15"/>
        </w:rPr>
        <w:t>展望[J]</w:t>
      </w:r>
      <w:r>
        <w:rPr>
          <w:spacing w:val="4"/>
          <w:position w:val="-1"/>
          <w:sz w:val="15"/>
          <w:szCs w:val="15"/>
        </w:rPr>
        <w:t xml:space="preserve">.  </w:t>
      </w:r>
      <w:r>
        <w:rPr>
          <w:spacing w:val="4"/>
          <w:sz w:val="15"/>
          <w:szCs w:val="15"/>
        </w:rPr>
        <w:t>城市建筑空间</w:t>
      </w:r>
      <w:r>
        <w:rPr>
          <w:spacing w:val="-14"/>
          <w:sz w:val="15"/>
          <w:szCs w:val="15"/>
        </w:rPr>
        <w:t xml:space="preserve"> </w:t>
      </w:r>
      <w:r>
        <w:rPr>
          <w:spacing w:val="4"/>
          <w:position w:val="1"/>
          <w:sz w:val="15"/>
          <w:szCs w:val="15"/>
        </w:rPr>
        <w:t>,</w:t>
      </w:r>
      <w:r>
        <w:rPr>
          <w:spacing w:val="18"/>
          <w:w w:val="102"/>
          <w:position w:val="1"/>
          <w:sz w:val="15"/>
          <w:szCs w:val="15"/>
        </w:rPr>
        <w:t xml:space="preserve"> </w:t>
      </w:r>
      <w:r>
        <w:rPr>
          <w:spacing w:val="4"/>
          <w:position w:val="-1"/>
          <w:sz w:val="15"/>
          <w:szCs w:val="15"/>
        </w:rPr>
        <w:t>2022</w:t>
      </w:r>
      <w:r>
        <w:rPr>
          <w:spacing w:val="4"/>
          <w:position w:val="1"/>
          <w:sz w:val="15"/>
          <w:szCs w:val="15"/>
        </w:rPr>
        <w:t>,</w:t>
      </w:r>
      <w:r>
        <w:rPr>
          <w:spacing w:val="18"/>
          <w:w w:val="101"/>
          <w:position w:val="1"/>
          <w:sz w:val="15"/>
          <w:szCs w:val="15"/>
        </w:rPr>
        <w:t xml:space="preserve"> </w:t>
      </w:r>
      <w:r>
        <w:rPr>
          <w:spacing w:val="4"/>
          <w:sz w:val="15"/>
          <w:szCs w:val="15"/>
        </w:rPr>
        <w:t xml:space="preserve">29(S2) </w:t>
      </w:r>
      <w:r>
        <w:rPr>
          <w:spacing w:val="4"/>
          <w:position w:val="1"/>
          <w:sz w:val="15"/>
          <w:szCs w:val="15"/>
        </w:rPr>
        <w:t>:</w:t>
      </w:r>
      <w:r>
        <w:rPr>
          <w:spacing w:val="20"/>
          <w:w w:val="101"/>
          <w:position w:val="1"/>
          <w:sz w:val="15"/>
          <w:szCs w:val="15"/>
        </w:rPr>
        <w:t xml:space="preserve"> </w:t>
      </w:r>
      <w:r>
        <w:rPr>
          <w:spacing w:val="3"/>
          <w:position w:val="-1"/>
          <w:sz w:val="15"/>
          <w:szCs w:val="15"/>
        </w:rPr>
        <w:t>346-347.</w:t>
      </w:r>
    </w:p>
    <w:p w14:paraId="4FFFADD8">
      <w:pPr>
        <w:pStyle w:val="2"/>
        <w:spacing w:before="63" w:line="222" w:lineRule="auto"/>
        <w:ind w:left="296" w:right="295" w:hanging="269"/>
        <w:rPr>
          <w:sz w:val="15"/>
          <w:szCs w:val="15"/>
        </w:rPr>
      </w:pPr>
      <w:r>
        <w:rPr>
          <w:spacing w:val="5"/>
          <w:position w:val="1"/>
          <w:sz w:val="15"/>
          <w:szCs w:val="15"/>
        </w:rPr>
        <w:t xml:space="preserve">[6] </w:t>
      </w:r>
      <w:r>
        <w:rPr>
          <w:spacing w:val="5"/>
          <w:sz w:val="15"/>
          <w:szCs w:val="15"/>
        </w:rPr>
        <w:t>ZhangZ</w:t>
      </w:r>
      <w:r>
        <w:rPr>
          <w:spacing w:val="5"/>
          <w:position w:val="2"/>
          <w:sz w:val="15"/>
          <w:szCs w:val="15"/>
        </w:rPr>
        <w:t>,</w:t>
      </w:r>
      <w:r>
        <w:rPr>
          <w:spacing w:val="34"/>
          <w:w w:val="101"/>
          <w:position w:val="2"/>
          <w:sz w:val="15"/>
          <w:szCs w:val="15"/>
        </w:rPr>
        <w:t xml:space="preserve"> </w:t>
      </w:r>
      <w:r>
        <w:rPr>
          <w:spacing w:val="5"/>
          <w:sz w:val="15"/>
          <w:szCs w:val="15"/>
        </w:rPr>
        <w:t>YangH</w:t>
      </w:r>
      <w:r>
        <w:rPr>
          <w:spacing w:val="5"/>
          <w:position w:val="2"/>
          <w:sz w:val="15"/>
          <w:szCs w:val="15"/>
        </w:rPr>
        <w:t xml:space="preserve">, </w:t>
      </w:r>
      <w:r>
        <w:rPr>
          <w:spacing w:val="5"/>
          <w:sz w:val="15"/>
          <w:szCs w:val="15"/>
        </w:rPr>
        <w:t>LingH M</w:t>
      </w:r>
      <w:r>
        <w:rPr>
          <w:spacing w:val="5"/>
          <w:position w:val="2"/>
          <w:sz w:val="15"/>
          <w:szCs w:val="15"/>
        </w:rPr>
        <w:t>,</w:t>
      </w:r>
      <w:r>
        <w:rPr>
          <w:spacing w:val="16"/>
          <w:w w:val="101"/>
          <w:position w:val="2"/>
          <w:sz w:val="15"/>
          <w:szCs w:val="15"/>
        </w:rPr>
        <w:t xml:space="preserve"> </w:t>
      </w:r>
      <w:r>
        <w:rPr>
          <w:spacing w:val="5"/>
          <w:sz w:val="15"/>
          <w:szCs w:val="15"/>
        </w:rPr>
        <w:t>etal.</w:t>
      </w:r>
      <w:r>
        <w:rPr>
          <w:spacing w:val="33"/>
          <w:w w:val="101"/>
          <w:sz w:val="15"/>
          <w:szCs w:val="15"/>
        </w:rPr>
        <w:t xml:space="preserve"> </w:t>
      </w:r>
      <w:r>
        <w:rPr>
          <w:spacing w:val="5"/>
          <w:sz w:val="15"/>
          <w:szCs w:val="15"/>
        </w:rPr>
        <w:t>Cattlemanurecomposting</w:t>
      </w:r>
      <w:r>
        <w:rPr>
          <w:sz w:val="15"/>
          <w:szCs w:val="15"/>
        </w:rPr>
        <w:t xml:space="preserve"> </w:t>
      </w:r>
      <w:r>
        <w:rPr>
          <w:spacing w:val="-1"/>
          <w:sz w:val="15"/>
          <w:szCs w:val="15"/>
        </w:rPr>
        <w:t>driven</w:t>
      </w:r>
      <w:r>
        <w:rPr>
          <w:spacing w:val="-8"/>
          <w:sz w:val="15"/>
          <w:szCs w:val="15"/>
        </w:rPr>
        <w:t xml:space="preserve"> </w:t>
      </w:r>
      <w:r>
        <w:rPr>
          <w:spacing w:val="-1"/>
          <w:sz w:val="15"/>
          <w:szCs w:val="15"/>
        </w:rPr>
        <w:t>by a microbial</w:t>
      </w:r>
      <w:r>
        <w:rPr>
          <w:spacing w:val="-10"/>
          <w:sz w:val="15"/>
          <w:szCs w:val="15"/>
        </w:rPr>
        <w:t xml:space="preserve"> </w:t>
      </w:r>
      <w:r>
        <w:rPr>
          <w:spacing w:val="-1"/>
          <w:sz w:val="15"/>
          <w:szCs w:val="15"/>
        </w:rPr>
        <w:t>agent:  A</w:t>
      </w:r>
      <w:r>
        <w:rPr>
          <w:spacing w:val="27"/>
          <w:w w:val="102"/>
          <w:sz w:val="15"/>
          <w:szCs w:val="15"/>
        </w:rPr>
        <w:t xml:space="preserve"> </w:t>
      </w:r>
      <w:r>
        <w:rPr>
          <w:spacing w:val="-1"/>
          <w:sz w:val="15"/>
          <w:szCs w:val="15"/>
        </w:rPr>
        <w:t>coupled mechanis</w:t>
      </w:r>
      <w:r>
        <w:rPr>
          <w:spacing w:val="-2"/>
          <w:sz w:val="15"/>
          <w:szCs w:val="15"/>
        </w:rPr>
        <w:t>m  involving</w:t>
      </w:r>
      <w:r>
        <w:rPr>
          <w:sz w:val="15"/>
          <w:szCs w:val="15"/>
        </w:rPr>
        <w:t xml:space="preserve"> </w:t>
      </w:r>
      <w:r>
        <w:rPr>
          <w:spacing w:val="-2"/>
          <w:sz w:val="15"/>
          <w:szCs w:val="15"/>
        </w:rPr>
        <w:t>microbialcommunity succession a</w:t>
      </w:r>
      <w:r>
        <w:rPr>
          <w:spacing w:val="-3"/>
          <w:sz w:val="15"/>
          <w:szCs w:val="15"/>
        </w:rPr>
        <w:t>nd organic</w:t>
      </w:r>
      <w:r>
        <w:rPr>
          <w:spacing w:val="-15"/>
          <w:sz w:val="15"/>
          <w:szCs w:val="15"/>
        </w:rPr>
        <w:t xml:space="preserve"> </w:t>
      </w:r>
      <w:r>
        <w:rPr>
          <w:spacing w:val="-3"/>
          <w:sz w:val="15"/>
          <w:szCs w:val="15"/>
        </w:rPr>
        <w:t>matter</w:t>
      </w:r>
      <w:r>
        <w:rPr>
          <w:spacing w:val="-15"/>
          <w:sz w:val="15"/>
          <w:szCs w:val="15"/>
        </w:rPr>
        <w:t xml:space="preserve"> </w:t>
      </w:r>
      <w:r>
        <w:rPr>
          <w:spacing w:val="-3"/>
          <w:sz w:val="15"/>
          <w:szCs w:val="15"/>
        </w:rPr>
        <w:t>conversion</w:t>
      </w:r>
      <w:r>
        <w:rPr>
          <w:sz w:val="15"/>
          <w:szCs w:val="15"/>
        </w:rPr>
        <w:t xml:space="preserve"> </w:t>
      </w:r>
      <w:r>
        <w:rPr>
          <w:spacing w:val="7"/>
          <w:position w:val="1"/>
          <w:sz w:val="15"/>
          <w:szCs w:val="15"/>
        </w:rPr>
        <w:t>[J]</w:t>
      </w:r>
      <w:r>
        <w:rPr>
          <w:spacing w:val="7"/>
          <w:sz w:val="15"/>
          <w:szCs w:val="15"/>
        </w:rPr>
        <w:t xml:space="preserve">.  </w:t>
      </w:r>
      <w:r>
        <w:rPr>
          <w:sz w:val="15"/>
          <w:szCs w:val="15"/>
        </w:rPr>
        <w:t>ScienceofTheTotalEnvironment</w:t>
      </w:r>
      <w:r>
        <w:rPr>
          <w:spacing w:val="7"/>
          <w:position w:val="2"/>
          <w:sz w:val="15"/>
          <w:szCs w:val="15"/>
        </w:rPr>
        <w:t>,</w:t>
      </w:r>
      <w:r>
        <w:rPr>
          <w:spacing w:val="36"/>
          <w:w w:val="102"/>
          <w:position w:val="2"/>
          <w:sz w:val="15"/>
          <w:szCs w:val="15"/>
        </w:rPr>
        <w:t xml:space="preserve"> </w:t>
      </w:r>
      <w:r>
        <w:rPr>
          <w:spacing w:val="7"/>
          <w:sz w:val="15"/>
          <w:szCs w:val="15"/>
        </w:rPr>
        <w:t>2024</w:t>
      </w:r>
      <w:r>
        <w:rPr>
          <w:spacing w:val="7"/>
          <w:position w:val="2"/>
          <w:sz w:val="15"/>
          <w:szCs w:val="15"/>
        </w:rPr>
        <w:t>,</w:t>
      </w:r>
      <w:r>
        <w:rPr>
          <w:spacing w:val="20"/>
          <w:w w:val="102"/>
          <w:position w:val="2"/>
          <w:sz w:val="15"/>
          <w:szCs w:val="15"/>
        </w:rPr>
        <w:t xml:space="preserve"> </w:t>
      </w:r>
      <w:r>
        <w:rPr>
          <w:spacing w:val="7"/>
          <w:sz w:val="15"/>
          <w:szCs w:val="15"/>
        </w:rPr>
        <w:t>952</w:t>
      </w:r>
      <w:r>
        <w:rPr>
          <w:spacing w:val="7"/>
          <w:position w:val="2"/>
          <w:sz w:val="15"/>
          <w:szCs w:val="15"/>
        </w:rPr>
        <w:t>:</w:t>
      </w:r>
      <w:r>
        <w:rPr>
          <w:spacing w:val="22"/>
          <w:w w:val="102"/>
          <w:position w:val="2"/>
          <w:sz w:val="15"/>
          <w:szCs w:val="15"/>
        </w:rPr>
        <w:t xml:space="preserve"> </w:t>
      </w:r>
      <w:r>
        <w:rPr>
          <w:spacing w:val="7"/>
          <w:sz w:val="15"/>
          <w:szCs w:val="15"/>
        </w:rPr>
        <w:t>175953.</w:t>
      </w:r>
    </w:p>
    <w:p w14:paraId="19D057F1">
      <w:pPr>
        <w:pStyle w:val="2"/>
        <w:spacing w:before="60" w:line="211" w:lineRule="auto"/>
        <w:ind w:left="296" w:right="282" w:hanging="269"/>
        <w:rPr>
          <w:sz w:val="15"/>
          <w:szCs w:val="15"/>
        </w:rPr>
      </w:pPr>
      <w:r>
        <w:rPr>
          <w:spacing w:val="5"/>
          <w:position w:val="1"/>
          <w:sz w:val="15"/>
          <w:szCs w:val="15"/>
        </w:rPr>
        <w:t xml:space="preserve">[7] </w:t>
      </w:r>
      <w:r>
        <w:rPr>
          <w:spacing w:val="5"/>
          <w:sz w:val="15"/>
          <w:szCs w:val="15"/>
        </w:rPr>
        <w:t>Chen S</w:t>
      </w:r>
      <w:r>
        <w:rPr>
          <w:spacing w:val="5"/>
          <w:position w:val="2"/>
          <w:sz w:val="15"/>
          <w:szCs w:val="15"/>
        </w:rPr>
        <w:t>,</w:t>
      </w:r>
      <w:r>
        <w:rPr>
          <w:spacing w:val="14"/>
          <w:position w:val="2"/>
          <w:sz w:val="15"/>
          <w:szCs w:val="15"/>
        </w:rPr>
        <w:t xml:space="preserve">  </w:t>
      </w:r>
      <w:r>
        <w:rPr>
          <w:spacing w:val="5"/>
          <w:sz w:val="15"/>
          <w:szCs w:val="15"/>
        </w:rPr>
        <w:t>Huang</w:t>
      </w:r>
      <w:r>
        <w:rPr>
          <w:spacing w:val="31"/>
          <w:w w:val="102"/>
          <w:sz w:val="15"/>
          <w:szCs w:val="15"/>
        </w:rPr>
        <w:t xml:space="preserve"> </w:t>
      </w:r>
      <w:r>
        <w:rPr>
          <w:spacing w:val="5"/>
          <w:sz w:val="15"/>
          <w:szCs w:val="15"/>
        </w:rPr>
        <w:t>H</w:t>
      </w:r>
      <w:r>
        <w:rPr>
          <w:spacing w:val="5"/>
          <w:position w:val="2"/>
          <w:sz w:val="15"/>
          <w:szCs w:val="15"/>
        </w:rPr>
        <w:t xml:space="preserve">,  </w:t>
      </w:r>
      <w:r>
        <w:rPr>
          <w:spacing w:val="5"/>
          <w:sz w:val="15"/>
          <w:szCs w:val="15"/>
        </w:rPr>
        <w:t>Zhang</w:t>
      </w:r>
      <w:r>
        <w:rPr>
          <w:spacing w:val="22"/>
          <w:sz w:val="15"/>
          <w:szCs w:val="15"/>
        </w:rPr>
        <w:t xml:space="preserve"> </w:t>
      </w:r>
      <w:r>
        <w:rPr>
          <w:spacing w:val="5"/>
          <w:sz w:val="15"/>
          <w:szCs w:val="15"/>
        </w:rPr>
        <w:t>J</w:t>
      </w:r>
      <w:r>
        <w:rPr>
          <w:spacing w:val="5"/>
          <w:position w:val="2"/>
          <w:sz w:val="15"/>
          <w:szCs w:val="15"/>
        </w:rPr>
        <w:t>,</w:t>
      </w:r>
      <w:r>
        <w:rPr>
          <w:spacing w:val="14"/>
          <w:position w:val="2"/>
          <w:sz w:val="15"/>
          <w:szCs w:val="15"/>
        </w:rPr>
        <w:t xml:space="preserve">  </w:t>
      </w:r>
      <w:r>
        <w:rPr>
          <w:spacing w:val="5"/>
          <w:sz w:val="15"/>
          <w:szCs w:val="15"/>
        </w:rPr>
        <w:t>et</w:t>
      </w:r>
      <w:r>
        <w:rPr>
          <w:spacing w:val="15"/>
          <w:sz w:val="15"/>
          <w:szCs w:val="15"/>
        </w:rPr>
        <w:t xml:space="preserve"> </w:t>
      </w:r>
      <w:r>
        <w:rPr>
          <w:spacing w:val="5"/>
          <w:sz w:val="15"/>
          <w:szCs w:val="15"/>
        </w:rPr>
        <w:t xml:space="preserve">al.  </w:t>
      </w:r>
      <w:r>
        <w:rPr>
          <w:spacing w:val="4"/>
          <w:sz w:val="15"/>
          <w:szCs w:val="15"/>
        </w:rPr>
        <w:t xml:space="preserve"> Effects</w:t>
      </w:r>
      <w:r>
        <w:rPr>
          <w:spacing w:val="20"/>
          <w:w w:val="101"/>
          <w:sz w:val="15"/>
          <w:szCs w:val="15"/>
        </w:rPr>
        <w:t xml:space="preserve"> </w:t>
      </w:r>
      <w:r>
        <w:rPr>
          <w:spacing w:val="4"/>
          <w:sz w:val="15"/>
          <w:szCs w:val="15"/>
        </w:rPr>
        <w:t>of composite</w:t>
      </w:r>
      <w:r>
        <w:rPr>
          <w:sz w:val="15"/>
          <w:szCs w:val="15"/>
        </w:rPr>
        <w:t xml:space="preserve"> </w:t>
      </w:r>
      <w:r>
        <w:rPr>
          <w:spacing w:val="1"/>
          <w:sz w:val="15"/>
          <w:szCs w:val="15"/>
        </w:rPr>
        <w:t>microbial</w:t>
      </w:r>
      <w:r>
        <w:rPr>
          <w:spacing w:val="27"/>
          <w:w w:val="101"/>
          <w:sz w:val="15"/>
          <w:szCs w:val="15"/>
        </w:rPr>
        <w:t xml:space="preserve"> </w:t>
      </w:r>
      <w:r>
        <w:rPr>
          <w:spacing w:val="1"/>
          <w:sz w:val="15"/>
          <w:szCs w:val="15"/>
        </w:rPr>
        <w:t>agent</w:t>
      </w:r>
      <w:r>
        <w:rPr>
          <w:spacing w:val="22"/>
          <w:w w:val="102"/>
          <w:sz w:val="15"/>
          <w:szCs w:val="15"/>
        </w:rPr>
        <w:t xml:space="preserve"> </w:t>
      </w:r>
      <w:r>
        <w:rPr>
          <w:spacing w:val="1"/>
          <w:sz w:val="15"/>
          <w:szCs w:val="15"/>
        </w:rPr>
        <w:t>with</w:t>
      </w:r>
      <w:r>
        <w:rPr>
          <w:spacing w:val="41"/>
          <w:sz w:val="15"/>
          <w:szCs w:val="15"/>
        </w:rPr>
        <w:t xml:space="preserve"> </w:t>
      </w:r>
      <w:r>
        <w:rPr>
          <w:spacing w:val="1"/>
          <w:sz w:val="15"/>
          <w:szCs w:val="15"/>
        </w:rPr>
        <w:t>straw  or</w:t>
      </w:r>
      <w:r>
        <w:rPr>
          <w:spacing w:val="28"/>
          <w:sz w:val="15"/>
          <w:szCs w:val="15"/>
        </w:rPr>
        <w:t xml:space="preserve"> </w:t>
      </w:r>
      <w:r>
        <w:rPr>
          <w:spacing w:val="1"/>
          <w:sz w:val="15"/>
          <w:szCs w:val="15"/>
        </w:rPr>
        <w:t>sawdust</w:t>
      </w:r>
      <w:r>
        <w:rPr>
          <w:spacing w:val="24"/>
          <w:sz w:val="15"/>
          <w:szCs w:val="15"/>
        </w:rPr>
        <w:t xml:space="preserve"> </w:t>
      </w:r>
      <w:r>
        <w:rPr>
          <w:spacing w:val="1"/>
          <w:sz w:val="15"/>
          <w:szCs w:val="15"/>
        </w:rPr>
        <w:t>on  organic</w:t>
      </w:r>
      <w:r>
        <w:rPr>
          <w:spacing w:val="27"/>
          <w:w w:val="101"/>
          <w:sz w:val="15"/>
          <w:szCs w:val="15"/>
        </w:rPr>
        <w:t xml:space="preserve"> </w:t>
      </w:r>
      <w:r>
        <w:rPr>
          <w:spacing w:val="1"/>
          <w:sz w:val="15"/>
          <w:szCs w:val="15"/>
        </w:rPr>
        <w:t>matter</w:t>
      </w:r>
      <w:r>
        <w:rPr>
          <w:sz w:val="15"/>
          <w:szCs w:val="15"/>
        </w:rPr>
        <w:t xml:space="preserve"> </w:t>
      </w:r>
      <w:r>
        <w:rPr>
          <w:spacing w:val="-1"/>
          <w:sz w:val="15"/>
          <w:szCs w:val="15"/>
        </w:rPr>
        <w:t>degradation</w:t>
      </w:r>
      <w:r>
        <w:rPr>
          <w:spacing w:val="-1"/>
          <w:position w:val="2"/>
          <w:sz w:val="15"/>
          <w:szCs w:val="15"/>
        </w:rPr>
        <w:t>,</w:t>
      </w:r>
      <w:r>
        <w:rPr>
          <w:spacing w:val="20"/>
          <w:w w:val="101"/>
          <w:position w:val="2"/>
          <w:sz w:val="15"/>
          <w:szCs w:val="15"/>
        </w:rPr>
        <w:t xml:space="preserve"> </w:t>
      </w:r>
      <w:r>
        <w:rPr>
          <w:spacing w:val="-1"/>
          <w:sz w:val="15"/>
          <w:szCs w:val="15"/>
        </w:rPr>
        <w:t>enzymeact</w:t>
      </w:r>
      <w:r>
        <w:rPr>
          <w:spacing w:val="-2"/>
          <w:sz w:val="15"/>
          <w:szCs w:val="15"/>
        </w:rPr>
        <w:t>ivityandfunctionalgenesduringaerobic</w:t>
      </w:r>
      <w:r>
        <w:rPr>
          <w:sz w:val="15"/>
          <w:szCs w:val="15"/>
        </w:rPr>
        <w:t xml:space="preserve"> compostingoffoodwaste</w:t>
      </w:r>
      <w:r>
        <w:rPr>
          <w:position w:val="1"/>
          <w:sz w:val="15"/>
          <w:szCs w:val="15"/>
        </w:rPr>
        <w:t>[J]</w:t>
      </w:r>
      <w:r>
        <w:rPr>
          <w:sz w:val="15"/>
          <w:szCs w:val="15"/>
        </w:rPr>
        <w:t>.  ProcessBiochemistry</w:t>
      </w:r>
      <w:r>
        <w:rPr>
          <w:position w:val="2"/>
          <w:sz w:val="15"/>
          <w:szCs w:val="15"/>
        </w:rPr>
        <w:t xml:space="preserve">, </w:t>
      </w:r>
      <w:r>
        <w:rPr>
          <w:spacing w:val="-1"/>
          <w:sz w:val="15"/>
          <w:szCs w:val="15"/>
        </w:rPr>
        <w:t>2024</w:t>
      </w:r>
      <w:r>
        <w:rPr>
          <w:spacing w:val="-1"/>
          <w:position w:val="2"/>
          <w:sz w:val="15"/>
          <w:szCs w:val="15"/>
        </w:rPr>
        <w:t>,</w:t>
      </w:r>
      <w:r>
        <w:rPr>
          <w:spacing w:val="12"/>
          <w:w w:val="101"/>
          <w:position w:val="2"/>
          <w:sz w:val="15"/>
          <w:szCs w:val="15"/>
        </w:rPr>
        <w:t xml:space="preserve"> </w:t>
      </w:r>
      <w:r>
        <w:rPr>
          <w:spacing w:val="-1"/>
          <w:sz w:val="15"/>
          <w:szCs w:val="15"/>
        </w:rPr>
        <w:t>146</w:t>
      </w:r>
      <w:r>
        <w:rPr>
          <w:spacing w:val="-1"/>
          <w:position w:val="2"/>
          <w:sz w:val="15"/>
          <w:szCs w:val="15"/>
        </w:rPr>
        <w:t>:</w:t>
      </w:r>
      <w:r>
        <w:rPr>
          <w:position w:val="2"/>
          <w:sz w:val="15"/>
          <w:szCs w:val="15"/>
        </w:rPr>
        <w:t xml:space="preserve"> </w:t>
      </w:r>
      <w:r>
        <w:rPr>
          <w:spacing w:val="-5"/>
          <w:sz w:val="15"/>
          <w:szCs w:val="15"/>
        </w:rPr>
        <w:t>423-432.</w:t>
      </w:r>
    </w:p>
    <w:p w14:paraId="423D7ED1">
      <w:pPr>
        <w:spacing w:line="14" w:lineRule="auto"/>
        <w:rPr>
          <w:rFonts w:ascii="Arial"/>
          <w:sz w:val="2"/>
        </w:rPr>
      </w:pPr>
      <w:r>
        <w:rPr>
          <w:rFonts w:ascii="Arial" w:hAnsi="Arial" w:eastAsia="Arial" w:cs="Arial"/>
          <w:sz w:val="2"/>
          <w:szCs w:val="2"/>
        </w:rPr>
        <w:br w:type="column"/>
      </w:r>
    </w:p>
    <w:p w14:paraId="7D168E84">
      <w:pPr>
        <w:pStyle w:val="2"/>
        <w:spacing w:before="1" w:line="216" w:lineRule="auto"/>
        <w:ind w:left="267" w:right="8" w:hanging="268"/>
        <w:rPr>
          <w:sz w:val="15"/>
          <w:szCs w:val="15"/>
        </w:rPr>
      </w:pPr>
      <w:r>
        <w:rPr>
          <w:spacing w:val="8"/>
          <w:position w:val="1"/>
          <w:sz w:val="15"/>
          <w:szCs w:val="15"/>
        </w:rPr>
        <w:t xml:space="preserve">[8] </w:t>
      </w:r>
      <w:r>
        <w:rPr>
          <w:spacing w:val="8"/>
          <w:sz w:val="15"/>
          <w:szCs w:val="15"/>
        </w:rPr>
        <w:t>Li</w:t>
      </w:r>
      <w:r>
        <w:rPr>
          <w:spacing w:val="-7"/>
          <w:sz w:val="15"/>
          <w:szCs w:val="15"/>
        </w:rPr>
        <w:t xml:space="preserve"> </w:t>
      </w:r>
      <w:r>
        <w:rPr>
          <w:spacing w:val="8"/>
          <w:sz w:val="15"/>
          <w:szCs w:val="15"/>
        </w:rPr>
        <w:t>Y</w:t>
      </w:r>
      <w:r>
        <w:rPr>
          <w:spacing w:val="8"/>
          <w:position w:val="2"/>
          <w:sz w:val="15"/>
          <w:szCs w:val="15"/>
        </w:rPr>
        <w:t xml:space="preserve">,  </w:t>
      </w:r>
      <w:r>
        <w:rPr>
          <w:spacing w:val="8"/>
          <w:sz w:val="15"/>
          <w:szCs w:val="15"/>
        </w:rPr>
        <w:t>Kuramae</w:t>
      </w:r>
      <w:r>
        <w:rPr>
          <w:spacing w:val="22"/>
          <w:w w:val="101"/>
          <w:sz w:val="15"/>
          <w:szCs w:val="15"/>
        </w:rPr>
        <w:t xml:space="preserve"> </w:t>
      </w:r>
      <w:r>
        <w:rPr>
          <w:spacing w:val="8"/>
          <w:sz w:val="15"/>
          <w:szCs w:val="15"/>
        </w:rPr>
        <w:t>E</w:t>
      </w:r>
      <w:r>
        <w:rPr>
          <w:spacing w:val="8"/>
          <w:position w:val="2"/>
          <w:sz w:val="15"/>
          <w:szCs w:val="15"/>
        </w:rPr>
        <w:t>,</w:t>
      </w:r>
      <w:r>
        <w:rPr>
          <w:spacing w:val="14"/>
          <w:w w:val="101"/>
          <w:position w:val="2"/>
          <w:sz w:val="15"/>
          <w:szCs w:val="15"/>
        </w:rPr>
        <w:t xml:space="preserve">  </w:t>
      </w:r>
      <w:r>
        <w:rPr>
          <w:spacing w:val="8"/>
          <w:sz w:val="15"/>
          <w:szCs w:val="15"/>
        </w:rPr>
        <w:t>Nasir</w:t>
      </w:r>
      <w:r>
        <w:rPr>
          <w:spacing w:val="20"/>
          <w:sz w:val="15"/>
          <w:szCs w:val="15"/>
        </w:rPr>
        <w:t xml:space="preserve"> </w:t>
      </w:r>
      <w:r>
        <w:rPr>
          <w:spacing w:val="8"/>
          <w:sz w:val="15"/>
          <w:szCs w:val="15"/>
        </w:rPr>
        <w:t>F</w:t>
      </w:r>
      <w:r>
        <w:rPr>
          <w:spacing w:val="8"/>
          <w:position w:val="2"/>
          <w:sz w:val="15"/>
          <w:szCs w:val="15"/>
        </w:rPr>
        <w:t>,</w:t>
      </w:r>
      <w:r>
        <w:rPr>
          <w:spacing w:val="16"/>
          <w:position w:val="2"/>
          <w:sz w:val="15"/>
          <w:szCs w:val="15"/>
        </w:rPr>
        <w:t xml:space="preserve">  </w:t>
      </w:r>
      <w:r>
        <w:rPr>
          <w:spacing w:val="8"/>
          <w:sz w:val="15"/>
          <w:szCs w:val="15"/>
        </w:rPr>
        <w:t>et</w:t>
      </w:r>
      <w:r>
        <w:rPr>
          <w:spacing w:val="19"/>
          <w:sz w:val="15"/>
          <w:szCs w:val="15"/>
        </w:rPr>
        <w:t xml:space="preserve"> </w:t>
      </w:r>
      <w:r>
        <w:rPr>
          <w:spacing w:val="7"/>
          <w:sz w:val="15"/>
          <w:szCs w:val="15"/>
        </w:rPr>
        <w:t>al.   Addition</w:t>
      </w:r>
      <w:r>
        <w:rPr>
          <w:spacing w:val="34"/>
          <w:w w:val="101"/>
          <w:sz w:val="15"/>
          <w:szCs w:val="15"/>
        </w:rPr>
        <w:t xml:space="preserve"> </w:t>
      </w:r>
      <w:r>
        <w:rPr>
          <w:spacing w:val="7"/>
          <w:sz w:val="15"/>
          <w:szCs w:val="15"/>
        </w:rPr>
        <w:t>of</w:t>
      </w:r>
      <w:r>
        <w:rPr>
          <w:spacing w:val="19"/>
          <w:sz w:val="15"/>
          <w:szCs w:val="15"/>
        </w:rPr>
        <w:t xml:space="preserve"> </w:t>
      </w:r>
      <w:r>
        <w:rPr>
          <w:spacing w:val="7"/>
          <w:sz w:val="15"/>
          <w:szCs w:val="15"/>
        </w:rPr>
        <w:t>cellulose</w:t>
      </w:r>
      <w:r>
        <w:rPr>
          <w:sz w:val="15"/>
          <w:szCs w:val="15"/>
        </w:rPr>
        <w:t xml:space="preserve"> </w:t>
      </w:r>
      <w:r>
        <w:rPr>
          <w:spacing w:val="-4"/>
          <w:sz w:val="15"/>
          <w:szCs w:val="15"/>
        </w:rPr>
        <w:t>degrading</w:t>
      </w:r>
      <w:r>
        <w:rPr>
          <w:spacing w:val="-15"/>
          <w:sz w:val="15"/>
          <w:szCs w:val="15"/>
        </w:rPr>
        <w:t xml:space="preserve"> </w:t>
      </w:r>
      <w:r>
        <w:rPr>
          <w:spacing w:val="-4"/>
          <w:sz w:val="15"/>
          <w:szCs w:val="15"/>
        </w:rPr>
        <w:t>bacterial</w:t>
      </w:r>
      <w:r>
        <w:rPr>
          <w:spacing w:val="-21"/>
          <w:sz w:val="15"/>
          <w:szCs w:val="15"/>
        </w:rPr>
        <w:t xml:space="preserve"> </w:t>
      </w:r>
      <w:r>
        <w:rPr>
          <w:spacing w:val="-4"/>
          <w:sz w:val="15"/>
          <w:szCs w:val="15"/>
        </w:rPr>
        <w:t>agents</w:t>
      </w:r>
      <w:r>
        <w:rPr>
          <w:spacing w:val="-11"/>
          <w:sz w:val="15"/>
          <w:szCs w:val="15"/>
        </w:rPr>
        <w:t xml:space="preserve"> </w:t>
      </w:r>
      <w:r>
        <w:rPr>
          <w:spacing w:val="-4"/>
          <w:sz w:val="15"/>
          <w:szCs w:val="15"/>
        </w:rPr>
        <w:t>promoting key</w:t>
      </w:r>
      <w:r>
        <w:rPr>
          <w:spacing w:val="-5"/>
          <w:sz w:val="15"/>
          <w:szCs w:val="15"/>
        </w:rPr>
        <w:t>stone</w:t>
      </w:r>
      <w:r>
        <w:rPr>
          <w:spacing w:val="-12"/>
          <w:sz w:val="15"/>
          <w:szCs w:val="15"/>
        </w:rPr>
        <w:t xml:space="preserve"> </w:t>
      </w:r>
      <w:r>
        <w:rPr>
          <w:spacing w:val="-5"/>
          <w:sz w:val="15"/>
          <w:szCs w:val="15"/>
        </w:rPr>
        <w:t>fungal-mediated</w:t>
      </w:r>
      <w:r>
        <w:rPr>
          <w:sz w:val="15"/>
          <w:szCs w:val="15"/>
        </w:rPr>
        <w:t xml:space="preserve"> </w:t>
      </w:r>
      <w:r>
        <w:rPr>
          <w:spacing w:val="-3"/>
          <w:sz w:val="15"/>
          <w:szCs w:val="15"/>
        </w:rPr>
        <w:t>cellulose</w:t>
      </w:r>
      <w:r>
        <w:rPr>
          <w:spacing w:val="-14"/>
          <w:sz w:val="15"/>
          <w:szCs w:val="15"/>
        </w:rPr>
        <w:t xml:space="preserve"> </w:t>
      </w:r>
      <w:r>
        <w:rPr>
          <w:spacing w:val="-3"/>
          <w:sz w:val="15"/>
          <w:szCs w:val="15"/>
        </w:rPr>
        <w:t>degradation during aerobic</w:t>
      </w:r>
      <w:r>
        <w:rPr>
          <w:spacing w:val="-4"/>
          <w:sz w:val="15"/>
          <w:szCs w:val="15"/>
        </w:rPr>
        <w:t xml:space="preserve"> composting</w:t>
      </w:r>
      <w:r>
        <w:rPr>
          <w:spacing w:val="-4"/>
          <w:position w:val="2"/>
          <w:sz w:val="15"/>
          <w:szCs w:val="15"/>
        </w:rPr>
        <w:t xml:space="preserve">:  </w:t>
      </w:r>
      <w:r>
        <w:rPr>
          <w:spacing w:val="-4"/>
          <w:sz w:val="15"/>
          <w:szCs w:val="15"/>
        </w:rPr>
        <w:t>Construction</w:t>
      </w:r>
      <w:r>
        <w:rPr>
          <w:sz w:val="15"/>
          <w:szCs w:val="15"/>
        </w:rPr>
        <w:t xml:space="preserve"> </w:t>
      </w:r>
      <w:r>
        <w:rPr>
          <w:spacing w:val="-2"/>
          <w:sz w:val="15"/>
          <w:szCs w:val="15"/>
        </w:rPr>
        <w:t>the   complex    co-degradation</w:t>
      </w:r>
      <w:r>
        <w:rPr>
          <w:spacing w:val="15"/>
          <w:sz w:val="15"/>
          <w:szCs w:val="15"/>
        </w:rPr>
        <w:t xml:space="preserve">   </w:t>
      </w:r>
      <w:r>
        <w:rPr>
          <w:spacing w:val="-2"/>
          <w:sz w:val="15"/>
          <w:szCs w:val="15"/>
        </w:rPr>
        <w:t xml:space="preserve">system   </w:t>
      </w:r>
      <w:r>
        <w:rPr>
          <w:spacing w:val="-2"/>
          <w:position w:val="2"/>
          <w:sz w:val="15"/>
          <w:szCs w:val="15"/>
        </w:rPr>
        <w:t>[</w:t>
      </w:r>
      <w:r>
        <w:rPr>
          <w:spacing w:val="23"/>
          <w:position w:val="2"/>
          <w:sz w:val="15"/>
          <w:szCs w:val="15"/>
        </w:rPr>
        <w:t xml:space="preserve"> </w:t>
      </w:r>
      <w:r>
        <w:rPr>
          <w:spacing w:val="-2"/>
          <w:sz w:val="15"/>
          <w:szCs w:val="15"/>
        </w:rPr>
        <w:t xml:space="preserve">J </w:t>
      </w:r>
      <w:r>
        <w:rPr>
          <w:spacing w:val="-2"/>
          <w:position w:val="2"/>
          <w:sz w:val="15"/>
          <w:szCs w:val="15"/>
        </w:rPr>
        <w:t>]</w:t>
      </w:r>
      <w:r>
        <w:rPr>
          <w:spacing w:val="-2"/>
          <w:sz w:val="15"/>
          <w:szCs w:val="15"/>
        </w:rPr>
        <w:t>.      Bioresource</w:t>
      </w:r>
      <w:r>
        <w:rPr>
          <w:sz w:val="15"/>
          <w:szCs w:val="15"/>
        </w:rPr>
        <w:t xml:space="preserve"> </w:t>
      </w:r>
      <w:r>
        <w:rPr>
          <w:spacing w:val="-2"/>
          <w:sz w:val="15"/>
          <w:szCs w:val="15"/>
        </w:rPr>
        <w:t>Technology</w:t>
      </w:r>
      <w:r>
        <w:rPr>
          <w:spacing w:val="-2"/>
          <w:position w:val="2"/>
          <w:sz w:val="15"/>
          <w:szCs w:val="15"/>
        </w:rPr>
        <w:t>,</w:t>
      </w:r>
      <w:r>
        <w:rPr>
          <w:spacing w:val="25"/>
          <w:position w:val="2"/>
          <w:sz w:val="15"/>
          <w:szCs w:val="15"/>
        </w:rPr>
        <w:t xml:space="preserve"> </w:t>
      </w:r>
      <w:r>
        <w:rPr>
          <w:spacing w:val="-2"/>
          <w:sz w:val="15"/>
          <w:szCs w:val="15"/>
        </w:rPr>
        <w:t>2023</w:t>
      </w:r>
      <w:r>
        <w:rPr>
          <w:spacing w:val="-2"/>
          <w:position w:val="2"/>
          <w:sz w:val="15"/>
          <w:szCs w:val="15"/>
        </w:rPr>
        <w:t>,</w:t>
      </w:r>
      <w:r>
        <w:rPr>
          <w:spacing w:val="19"/>
          <w:w w:val="101"/>
          <w:position w:val="2"/>
          <w:sz w:val="15"/>
          <w:szCs w:val="15"/>
        </w:rPr>
        <w:t xml:space="preserve"> </w:t>
      </w:r>
      <w:r>
        <w:rPr>
          <w:spacing w:val="-2"/>
          <w:sz w:val="15"/>
          <w:szCs w:val="15"/>
        </w:rPr>
        <w:t>381</w:t>
      </w:r>
      <w:r>
        <w:rPr>
          <w:spacing w:val="-2"/>
          <w:position w:val="2"/>
          <w:sz w:val="15"/>
          <w:szCs w:val="15"/>
        </w:rPr>
        <w:t>:</w:t>
      </w:r>
      <w:r>
        <w:rPr>
          <w:spacing w:val="23"/>
          <w:position w:val="2"/>
          <w:sz w:val="15"/>
          <w:szCs w:val="15"/>
        </w:rPr>
        <w:t xml:space="preserve"> </w:t>
      </w:r>
      <w:r>
        <w:rPr>
          <w:spacing w:val="-2"/>
          <w:sz w:val="15"/>
          <w:szCs w:val="15"/>
        </w:rPr>
        <w:t>129132.</w:t>
      </w:r>
    </w:p>
    <w:p w14:paraId="439B7F6F">
      <w:pPr>
        <w:pStyle w:val="2"/>
        <w:spacing w:before="79" w:line="206" w:lineRule="auto"/>
        <w:ind w:left="267" w:right="17" w:hanging="268"/>
        <w:rPr>
          <w:sz w:val="15"/>
          <w:szCs w:val="15"/>
        </w:rPr>
      </w:pPr>
      <w:r>
        <w:rPr>
          <w:spacing w:val="6"/>
          <w:position w:val="1"/>
          <w:sz w:val="15"/>
          <w:szCs w:val="15"/>
        </w:rPr>
        <w:t xml:space="preserve">[9] </w:t>
      </w:r>
      <w:r>
        <w:rPr>
          <w:spacing w:val="6"/>
          <w:sz w:val="15"/>
          <w:szCs w:val="15"/>
        </w:rPr>
        <w:t>XuM</w:t>
      </w:r>
      <w:r>
        <w:rPr>
          <w:spacing w:val="6"/>
          <w:position w:val="2"/>
          <w:sz w:val="15"/>
          <w:szCs w:val="15"/>
        </w:rPr>
        <w:t xml:space="preserve">, </w:t>
      </w:r>
      <w:r>
        <w:rPr>
          <w:spacing w:val="6"/>
          <w:sz w:val="15"/>
          <w:szCs w:val="15"/>
        </w:rPr>
        <w:t>YangM</w:t>
      </w:r>
      <w:r>
        <w:rPr>
          <w:spacing w:val="6"/>
          <w:position w:val="2"/>
          <w:sz w:val="15"/>
          <w:szCs w:val="15"/>
        </w:rPr>
        <w:t xml:space="preserve">, </w:t>
      </w:r>
      <w:r>
        <w:rPr>
          <w:spacing w:val="6"/>
          <w:sz w:val="15"/>
          <w:szCs w:val="15"/>
        </w:rPr>
        <w:t>Sun</w:t>
      </w:r>
      <w:r>
        <w:rPr>
          <w:spacing w:val="-26"/>
          <w:sz w:val="15"/>
          <w:szCs w:val="15"/>
        </w:rPr>
        <w:t xml:space="preserve"> </w:t>
      </w:r>
      <w:r>
        <w:rPr>
          <w:spacing w:val="6"/>
          <w:sz w:val="15"/>
          <w:szCs w:val="15"/>
        </w:rPr>
        <w:t>H</w:t>
      </w:r>
      <w:r>
        <w:rPr>
          <w:spacing w:val="6"/>
          <w:position w:val="2"/>
          <w:sz w:val="15"/>
          <w:szCs w:val="15"/>
        </w:rPr>
        <w:t xml:space="preserve">, </w:t>
      </w:r>
      <w:r>
        <w:rPr>
          <w:spacing w:val="6"/>
          <w:sz w:val="15"/>
          <w:szCs w:val="15"/>
        </w:rPr>
        <w:t>etal.</w:t>
      </w:r>
      <w:r>
        <w:rPr>
          <w:spacing w:val="28"/>
          <w:w w:val="101"/>
          <w:sz w:val="15"/>
          <w:szCs w:val="15"/>
        </w:rPr>
        <w:t xml:space="preserve"> </w:t>
      </w:r>
      <w:r>
        <w:rPr>
          <w:spacing w:val="6"/>
          <w:sz w:val="15"/>
          <w:szCs w:val="15"/>
        </w:rPr>
        <w:t>Roleofmultistagei</w:t>
      </w:r>
      <w:r>
        <w:rPr>
          <w:spacing w:val="5"/>
          <w:sz w:val="15"/>
          <w:szCs w:val="15"/>
        </w:rPr>
        <w:t>noculationon</w:t>
      </w:r>
      <w:r>
        <w:rPr>
          <w:sz w:val="15"/>
          <w:szCs w:val="15"/>
        </w:rPr>
        <w:t xml:space="preserve"> the</w:t>
      </w:r>
      <w:r>
        <w:rPr>
          <w:spacing w:val="18"/>
          <w:sz w:val="15"/>
          <w:szCs w:val="15"/>
        </w:rPr>
        <w:t xml:space="preserve"> </w:t>
      </w:r>
      <w:r>
        <w:rPr>
          <w:sz w:val="15"/>
          <w:szCs w:val="15"/>
        </w:rPr>
        <w:t>co-composting</w:t>
      </w:r>
      <w:r>
        <w:rPr>
          <w:spacing w:val="40"/>
          <w:w w:val="101"/>
          <w:sz w:val="15"/>
          <w:szCs w:val="15"/>
        </w:rPr>
        <w:t xml:space="preserve"> </w:t>
      </w:r>
      <w:r>
        <w:rPr>
          <w:sz w:val="15"/>
          <w:szCs w:val="15"/>
        </w:rPr>
        <w:t>of</w:t>
      </w:r>
      <w:r>
        <w:rPr>
          <w:spacing w:val="22"/>
          <w:w w:val="101"/>
          <w:sz w:val="15"/>
          <w:szCs w:val="15"/>
        </w:rPr>
        <w:t xml:space="preserve"> </w:t>
      </w:r>
      <w:r>
        <w:rPr>
          <w:sz w:val="15"/>
          <w:szCs w:val="15"/>
        </w:rPr>
        <w:t>food</w:t>
      </w:r>
      <w:r>
        <w:rPr>
          <w:spacing w:val="36"/>
          <w:w w:val="101"/>
          <w:sz w:val="15"/>
          <w:szCs w:val="15"/>
        </w:rPr>
        <w:t xml:space="preserve"> </w:t>
      </w:r>
      <w:r>
        <w:rPr>
          <w:sz w:val="15"/>
          <w:szCs w:val="15"/>
        </w:rPr>
        <w:t>waste</w:t>
      </w:r>
      <w:r>
        <w:rPr>
          <w:spacing w:val="32"/>
          <w:w w:val="101"/>
          <w:sz w:val="15"/>
          <w:szCs w:val="15"/>
        </w:rPr>
        <w:t xml:space="preserve"> </w:t>
      </w:r>
      <w:r>
        <w:rPr>
          <w:sz w:val="15"/>
          <w:szCs w:val="15"/>
        </w:rPr>
        <w:t>and</w:t>
      </w:r>
      <w:r>
        <w:rPr>
          <w:spacing w:val="38"/>
          <w:w w:val="101"/>
          <w:sz w:val="15"/>
          <w:szCs w:val="15"/>
        </w:rPr>
        <w:t xml:space="preserve"> </w:t>
      </w:r>
      <w:r>
        <w:rPr>
          <w:sz w:val="15"/>
          <w:szCs w:val="15"/>
        </w:rPr>
        <w:t>bioga</w:t>
      </w:r>
      <w:r>
        <w:rPr>
          <w:spacing w:val="-1"/>
          <w:sz w:val="15"/>
          <w:szCs w:val="15"/>
        </w:rPr>
        <w:t>s</w:t>
      </w:r>
      <w:r>
        <w:rPr>
          <w:spacing w:val="36"/>
          <w:sz w:val="15"/>
          <w:szCs w:val="15"/>
        </w:rPr>
        <w:t xml:space="preserve"> </w:t>
      </w:r>
      <w:r>
        <w:rPr>
          <w:spacing w:val="-1"/>
          <w:sz w:val="15"/>
          <w:szCs w:val="15"/>
        </w:rPr>
        <w:t>residue</w:t>
      </w:r>
      <w:r>
        <w:rPr>
          <w:spacing w:val="-11"/>
          <w:sz w:val="15"/>
          <w:szCs w:val="15"/>
        </w:rPr>
        <w:t xml:space="preserve"> </w:t>
      </w:r>
      <w:r>
        <w:rPr>
          <w:spacing w:val="-1"/>
          <w:position w:val="1"/>
          <w:sz w:val="15"/>
          <w:szCs w:val="15"/>
        </w:rPr>
        <w:t>[</w:t>
      </w:r>
      <w:r>
        <w:rPr>
          <w:spacing w:val="-14"/>
          <w:position w:val="1"/>
          <w:sz w:val="15"/>
          <w:szCs w:val="15"/>
        </w:rPr>
        <w:t xml:space="preserve"> </w:t>
      </w:r>
      <w:r>
        <w:rPr>
          <w:spacing w:val="-1"/>
          <w:position w:val="1"/>
          <w:sz w:val="15"/>
          <w:szCs w:val="15"/>
        </w:rPr>
        <w:t>J]</w:t>
      </w:r>
      <w:r>
        <w:rPr>
          <w:spacing w:val="-1"/>
          <w:sz w:val="15"/>
          <w:szCs w:val="15"/>
        </w:rPr>
        <w:t>.</w:t>
      </w:r>
      <w:r>
        <w:rPr>
          <w:sz w:val="15"/>
          <w:szCs w:val="15"/>
        </w:rPr>
        <w:t xml:space="preserve"> </w:t>
      </w:r>
      <w:r>
        <w:rPr>
          <w:spacing w:val="-2"/>
          <w:sz w:val="15"/>
          <w:szCs w:val="15"/>
        </w:rPr>
        <w:t>BioresourceTechnology</w:t>
      </w:r>
      <w:r>
        <w:rPr>
          <w:spacing w:val="-2"/>
          <w:position w:val="2"/>
          <w:sz w:val="15"/>
          <w:szCs w:val="15"/>
        </w:rPr>
        <w:t>,</w:t>
      </w:r>
      <w:r>
        <w:rPr>
          <w:spacing w:val="24"/>
          <w:w w:val="101"/>
          <w:position w:val="2"/>
          <w:sz w:val="15"/>
          <w:szCs w:val="15"/>
        </w:rPr>
        <w:t xml:space="preserve"> </w:t>
      </w:r>
      <w:r>
        <w:rPr>
          <w:spacing w:val="-2"/>
          <w:sz w:val="15"/>
          <w:szCs w:val="15"/>
        </w:rPr>
        <w:t>2022</w:t>
      </w:r>
      <w:r>
        <w:rPr>
          <w:spacing w:val="-2"/>
          <w:position w:val="2"/>
          <w:sz w:val="15"/>
          <w:szCs w:val="15"/>
        </w:rPr>
        <w:t>,</w:t>
      </w:r>
      <w:r>
        <w:rPr>
          <w:spacing w:val="19"/>
          <w:w w:val="102"/>
          <w:position w:val="2"/>
          <w:sz w:val="15"/>
          <w:szCs w:val="15"/>
        </w:rPr>
        <w:t xml:space="preserve"> </w:t>
      </w:r>
      <w:r>
        <w:rPr>
          <w:spacing w:val="-2"/>
          <w:sz w:val="15"/>
          <w:szCs w:val="15"/>
        </w:rPr>
        <w:t>361</w:t>
      </w:r>
      <w:r>
        <w:rPr>
          <w:spacing w:val="-2"/>
          <w:position w:val="2"/>
          <w:sz w:val="15"/>
          <w:szCs w:val="15"/>
        </w:rPr>
        <w:t>:</w:t>
      </w:r>
      <w:r>
        <w:rPr>
          <w:spacing w:val="22"/>
          <w:w w:val="101"/>
          <w:position w:val="2"/>
          <w:sz w:val="15"/>
          <w:szCs w:val="15"/>
        </w:rPr>
        <w:t xml:space="preserve"> </w:t>
      </w:r>
      <w:r>
        <w:rPr>
          <w:spacing w:val="-2"/>
          <w:sz w:val="15"/>
          <w:szCs w:val="15"/>
        </w:rPr>
        <w:t>127681.</w:t>
      </w:r>
    </w:p>
    <w:p w14:paraId="5CDB74A0">
      <w:pPr>
        <w:pStyle w:val="2"/>
        <w:spacing w:before="76" w:line="221" w:lineRule="auto"/>
        <w:ind w:left="347" w:right="67" w:hanging="347"/>
        <w:rPr>
          <w:sz w:val="15"/>
          <w:szCs w:val="15"/>
        </w:rPr>
      </w:pPr>
      <w:r>
        <w:rPr>
          <w:spacing w:val="12"/>
          <w:sz w:val="15"/>
          <w:szCs w:val="15"/>
        </w:rPr>
        <w:t>[10] 薛鲜丽</w:t>
      </w:r>
      <w:r>
        <w:rPr>
          <w:spacing w:val="-2"/>
          <w:sz w:val="15"/>
          <w:szCs w:val="15"/>
        </w:rPr>
        <w:t xml:space="preserve"> </w:t>
      </w:r>
      <w:r>
        <w:rPr>
          <w:spacing w:val="12"/>
          <w:sz w:val="15"/>
          <w:szCs w:val="15"/>
        </w:rPr>
        <w:t>,</w:t>
      </w:r>
      <w:r>
        <w:rPr>
          <w:spacing w:val="21"/>
          <w:w w:val="101"/>
          <w:sz w:val="15"/>
          <w:szCs w:val="15"/>
        </w:rPr>
        <w:t xml:space="preserve"> </w:t>
      </w:r>
      <w:r>
        <w:rPr>
          <w:spacing w:val="12"/>
          <w:sz w:val="15"/>
          <w:szCs w:val="15"/>
        </w:rPr>
        <w:t>刘子睦</w:t>
      </w:r>
      <w:r>
        <w:rPr>
          <w:spacing w:val="-7"/>
          <w:sz w:val="15"/>
          <w:szCs w:val="15"/>
        </w:rPr>
        <w:t xml:space="preserve"> </w:t>
      </w:r>
      <w:r>
        <w:rPr>
          <w:spacing w:val="12"/>
          <w:sz w:val="15"/>
          <w:szCs w:val="15"/>
        </w:rPr>
        <w:t>,</w:t>
      </w:r>
      <w:r>
        <w:rPr>
          <w:spacing w:val="21"/>
          <w:sz w:val="15"/>
          <w:szCs w:val="15"/>
        </w:rPr>
        <w:t xml:space="preserve"> </w:t>
      </w:r>
      <w:r>
        <w:rPr>
          <w:spacing w:val="12"/>
          <w:sz w:val="15"/>
          <w:szCs w:val="15"/>
        </w:rPr>
        <w:t>李娜</w:t>
      </w:r>
      <w:r>
        <w:rPr>
          <w:spacing w:val="-7"/>
          <w:sz w:val="15"/>
          <w:szCs w:val="15"/>
        </w:rPr>
        <w:t xml:space="preserve"> </w:t>
      </w:r>
      <w:r>
        <w:rPr>
          <w:spacing w:val="12"/>
          <w:sz w:val="15"/>
          <w:szCs w:val="15"/>
        </w:rPr>
        <w:t>,</w:t>
      </w:r>
      <w:r>
        <w:rPr>
          <w:spacing w:val="23"/>
          <w:w w:val="101"/>
          <w:sz w:val="15"/>
          <w:szCs w:val="15"/>
        </w:rPr>
        <w:t xml:space="preserve"> </w:t>
      </w:r>
      <w:r>
        <w:rPr>
          <w:spacing w:val="12"/>
          <w:sz w:val="15"/>
          <w:szCs w:val="15"/>
        </w:rPr>
        <w:t>等</w:t>
      </w:r>
      <w:r>
        <w:rPr>
          <w:spacing w:val="-27"/>
          <w:sz w:val="15"/>
          <w:szCs w:val="15"/>
        </w:rPr>
        <w:t xml:space="preserve"> </w:t>
      </w:r>
      <w:r>
        <w:rPr>
          <w:spacing w:val="12"/>
          <w:position w:val="-1"/>
          <w:sz w:val="15"/>
          <w:szCs w:val="15"/>
        </w:rPr>
        <w:t xml:space="preserve">.  </w:t>
      </w:r>
      <w:r>
        <w:rPr>
          <w:spacing w:val="12"/>
          <w:sz w:val="15"/>
          <w:szCs w:val="15"/>
        </w:rPr>
        <w:t>高效降解高盐高油餐厨垃圾微</w:t>
      </w:r>
      <w:r>
        <w:rPr>
          <w:spacing w:val="8"/>
          <w:sz w:val="15"/>
          <w:szCs w:val="15"/>
        </w:rPr>
        <w:t>生物的</w:t>
      </w:r>
      <w:r>
        <w:rPr>
          <w:spacing w:val="-14"/>
          <w:sz w:val="15"/>
          <w:szCs w:val="15"/>
        </w:rPr>
        <w:t xml:space="preserve"> </w:t>
      </w:r>
      <w:r>
        <w:rPr>
          <w:spacing w:val="8"/>
          <w:sz w:val="15"/>
          <w:szCs w:val="15"/>
        </w:rPr>
        <w:t>筛</w:t>
      </w:r>
      <w:r>
        <w:rPr>
          <w:spacing w:val="-18"/>
          <w:sz w:val="15"/>
          <w:szCs w:val="15"/>
        </w:rPr>
        <w:t xml:space="preserve"> </w:t>
      </w:r>
      <w:r>
        <w:rPr>
          <w:spacing w:val="8"/>
          <w:sz w:val="15"/>
          <w:szCs w:val="15"/>
        </w:rPr>
        <w:t>选</w:t>
      </w:r>
      <w:r>
        <w:rPr>
          <w:spacing w:val="-14"/>
          <w:sz w:val="15"/>
          <w:szCs w:val="15"/>
        </w:rPr>
        <w:t xml:space="preserve"> </w:t>
      </w:r>
      <w:r>
        <w:rPr>
          <w:spacing w:val="8"/>
          <w:sz w:val="15"/>
          <w:szCs w:val="15"/>
        </w:rPr>
        <w:t>与</w:t>
      </w:r>
      <w:r>
        <w:rPr>
          <w:spacing w:val="-19"/>
          <w:sz w:val="15"/>
          <w:szCs w:val="15"/>
        </w:rPr>
        <w:t xml:space="preserve"> </w:t>
      </w:r>
      <w:r>
        <w:rPr>
          <w:spacing w:val="8"/>
          <w:sz w:val="15"/>
          <w:szCs w:val="15"/>
        </w:rPr>
        <w:t>应</w:t>
      </w:r>
      <w:r>
        <w:rPr>
          <w:spacing w:val="-17"/>
          <w:sz w:val="15"/>
          <w:szCs w:val="15"/>
        </w:rPr>
        <w:t xml:space="preserve"> </w:t>
      </w:r>
      <w:r>
        <w:rPr>
          <w:spacing w:val="8"/>
          <w:sz w:val="15"/>
          <w:szCs w:val="15"/>
        </w:rPr>
        <w:t>用[J]</w:t>
      </w:r>
      <w:r>
        <w:rPr>
          <w:spacing w:val="-22"/>
          <w:sz w:val="15"/>
          <w:szCs w:val="15"/>
        </w:rPr>
        <w:t xml:space="preserve"> </w:t>
      </w:r>
      <w:r>
        <w:rPr>
          <w:spacing w:val="8"/>
          <w:position w:val="-1"/>
          <w:sz w:val="15"/>
          <w:szCs w:val="15"/>
        </w:rPr>
        <w:t xml:space="preserve">.  </w:t>
      </w:r>
      <w:r>
        <w:rPr>
          <w:spacing w:val="8"/>
          <w:sz w:val="15"/>
          <w:szCs w:val="15"/>
        </w:rPr>
        <w:t>食</w:t>
      </w:r>
      <w:r>
        <w:rPr>
          <w:spacing w:val="-7"/>
          <w:sz w:val="15"/>
          <w:szCs w:val="15"/>
        </w:rPr>
        <w:t xml:space="preserve"> </w:t>
      </w:r>
      <w:r>
        <w:rPr>
          <w:spacing w:val="8"/>
          <w:sz w:val="15"/>
          <w:szCs w:val="15"/>
        </w:rPr>
        <w:t>品</w:t>
      </w:r>
      <w:r>
        <w:rPr>
          <w:spacing w:val="-14"/>
          <w:sz w:val="15"/>
          <w:szCs w:val="15"/>
        </w:rPr>
        <w:t xml:space="preserve"> </w:t>
      </w:r>
      <w:r>
        <w:rPr>
          <w:spacing w:val="8"/>
          <w:sz w:val="15"/>
          <w:szCs w:val="15"/>
        </w:rPr>
        <w:t>与</w:t>
      </w:r>
      <w:r>
        <w:rPr>
          <w:spacing w:val="-16"/>
          <w:sz w:val="15"/>
          <w:szCs w:val="15"/>
        </w:rPr>
        <w:t xml:space="preserve"> </w:t>
      </w:r>
      <w:r>
        <w:rPr>
          <w:spacing w:val="8"/>
          <w:sz w:val="15"/>
          <w:szCs w:val="15"/>
        </w:rPr>
        <w:t>发</w:t>
      </w:r>
      <w:r>
        <w:rPr>
          <w:spacing w:val="-17"/>
          <w:sz w:val="15"/>
          <w:szCs w:val="15"/>
        </w:rPr>
        <w:t xml:space="preserve"> </w:t>
      </w:r>
      <w:r>
        <w:rPr>
          <w:spacing w:val="8"/>
          <w:sz w:val="15"/>
          <w:szCs w:val="15"/>
        </w:rPr>
        <w:t>酵</w:t>
      </w:r>
      <w:r>
        <w:rPr>
          <w:spacing w:val="-17"/>
          <w:sz w:val="15"/>
          <w:szCs w:val="15"/>
        </w:rPr>
        <w:t xml:space="preserve"> </w:t>
      </w:r>
      <w:r>
        <w:rPr>
          <w:spacing w:val="8"/>
          <w:sz w:val="15"/>
          <w:szCs w:val="15"/>
        </w:rPr>
        <w:t>工</w:t>
      </w:r>
      <w:r>
        <w:rPr>
          <w:spacing w:val="-20"/>
          <w:sz w:val="15"/>
          <w:szCs w:val="15"/>
        </w:rPr>
        <w:t xml:space="preserve"> </w:t>
      </w:r>
      <w:r>
        <w:rPr>
          <w:spacing w:val="8"/>
          <w:sz w:val="15"/>
          <w:szCs w:val="15"/>
        </w:rPr>
        <w:t>业</w:t>
      </w:r>
      <w:r>
        <w:rPr>
          <w:spacing w:val="-6"/>
          <w:sz w:val="15"/>
          <w:szCs w:val="15"/>
        </w:rPr>
        <w:t xml:space="preserve"> </w:t>
      </w:r>
      <w:r>
        <w:rPr>
          <w:spacing w:val="8"/>
          <w:sz w:val="15"/>
          <w:szCs w:val="15"/>
        </w:rPr>
        <w:t xml:space="preserve">,  </w:t>
      </w:r>
      <w:r>
        <w:rPr>
          <w:spacing w:val="8"/>
          <w:position w:val="-1"/>
          <w:sz w:val="15"/>
          <w:szCs w:val="15"/>
        </w:rPr>
        <w:t>2023</w:t>
      </w:r>
      <w:r>
        <w:rPr>
          <w:spacing w:val="8"/>
          <w:sz w:val="15"/>
          <w:szCs w:val="15"/>
        </w:rPr>
        <w:t>,</w:t>
      </w:r>
      <w:r>
        <w:rPr>
          <w:spacing w:val="36"/>
          <w:w w:val="101"/>
          <w:sz w:val="15"/>
          <w:szCs w:val="15"/>
        </w:rPr>
        <w:t xml:space="preserve"> </w:t>
      </w:r>
      <w:r>
        <w:rPr>
          <w:spacing w:val="8"/>
          <w:position w:val="-1"/>
          <w:sz w:val="15"/>
          <w:szCs w:val="15"/>
        </w:rPr>
        <w:t>49</w:t>
      </w:r>
      <w:r>
        <w:rPr>
          <w:spacing w:val="8"/>
          <w:sz w:val="15"/>
          <w:szCs w:val="15"/>
        </w:rPr>
        <w:t>(7) :</w:t>
      </w:r>
      <w:r>
        <w:rPr>
          <w:sz w:val="15"/>
          <w:szCs w:val="15"/>
        </w:rPr>
        <w:t xml:space="preserve"> </w:t>
      </w:r>
      <w:r>
        <w:rPr>
          <w:spacing w:val="1"/>
          <w:sz w:val="15"/>
          <w:szCs w:val="15"/>
        </w:rPr>
        <w:t>73-79.</w:t>
      </w:r>
    </w:p>
    <w:p w14:paraId="586A9999">
      <w:pPr>
        <w:pStyle w:val="2"/>
        <w:spacing w:before="59" w:line="205" w:lineRule="auto"/>
        <w:ind w:left="344" w:right="60" w:hanging="344"/>
        <w:rPr>
          <w:sz w:val="15"/>
          <w:szCs w:val="15"/>
        </w:rPr>
      </w:pPr>
      <w:r>
        <w:rPr>
          <w:spacing w:val="9"/>
          <w:sz w:val="15"/>
          <w:szCs w:val="15"/>
        </w:rPr>
        <w:t>[11] 王小兵</w:t>
      </w:r>
      <w:r>
        <w:rPr>
          <w:spacing w:val="2"/>
          <w:sz w:val="15"/>
          <w:szCs w:val="15"/>
        </w:rPr>
        <w:t xml:space="preserve"> </w:t>
      </w:r>
      <w:r>
        <w:rPr>
          <w:spacing w:val="9"/>
          <w:sz w:val="15"/>
          <w:szCs w:val="15"/>
        </w:rPr>
        <w:t>,</w:t>
      </w:r>
      <w:r>
        <w:rPr>
          <w:spacing w:val="17"/>
          <w:sz w:val="15"/>
          <w:szCs w:val="15"/>
        </w:rPr>
        <w:t xml:space="preserve"> </w:t>
      </w:r>
      <w:r>
        <w:rPr>
          <w:spacing w:val="9"/>
          <w:sz w:val="15"/>
          <w:szCs w:val="15"/>
        </w:rPr>
        <w:t>王海潮</w:t>
      </w:r>
      <w:r>
        <w:rPr>
          <w:spacing w:val="-15"/>
          <w:sz w:val="15"/>
          <w:szCs w:val="15"/>
        </w:rPr>
        <w:t xml:space="preserve"> </w:t>
      </w:r>
      <w:r>
        <w:rPr>
          <w:spacing w:val="9"/>
          <w:sz w:val="15"/>
          <w:szCs w:val="15"/>
        </w:rPr>
        <w:t>,</w:t>
      </w:r>
      <w:r>
        <w:rPr>
          <w:spacing w:val="17"/>
          <w:sz w:val="15"/>
          <w:szCs w:val="15"/>
        </w:rPr>
        <w:t xml:space="preserve"> </w:t>
      </w:r>
      <w:r>
        <w:rPr>
          <w:spacing w:val="9"/>
          <w:sz w:val="15"/>
          <w:szCs w:val="15"/>
        </w:rPr>
        <w:t>汪晓丽</w:t>
      </w:r>
      <w:r>
        <w:rPr>
          <w:spacing w:val="-15"/>
          <w:sz w:val="15"/>
          <w:szCs w:val="15"/>
        </w:rPr>
        <w:t xml:space="preserve"> </w:t>
      </w:r>
      <w:r>
        <w:rPr>
          <w:spacing w:val="9"/>
          <w:sz w:val="15"/>
          <w:szCs w:val="15"/>
        </w:rPr>
        <w:t>, 等</w:t>
      </w:r>
      <w:r>
        <w:rPr>
          <w:spacing w:val="9"/>
          <w:position w:val="-1"/>
          <w:sz w:val="15"/>
          <w:szCs w:val="15"/>
        </w:rPr>
        <w:t xml:space="preserve">.  </w:t>
      </w:r>
      <w:r>
        <w:rPr>
          <w:spacing w:val="9"/>
          <w:sz w:val="15"/>
          <w:szCs w:val="15"/>
        </w:rPr>
        <w:t>厨余垃圾堆肥腐熟降解菌株的</w:t>
      </w:r>
      <w:r>
        <w:rPr>
          <w:spacing w:val="4"/>
          <w:sz w:val="15"/>
          <w:szCs w:val="15"/>
        </w:rPr>
        <w:t>筛选与鉴定[J]</w:t>
      </w:r>
      <w:r>
        <w:rPr>
          <w:spacing w:val="4"/>
          <w:position w:val="-1"/>
          <w:sz w:val="15"/>
          <w:szCs w:val="15"/>
        </w:rPr>
        <w:t xml:space="preserve">.  </w:t>
      </w:r>
      <w:r>
        <w:rPr>
          <w:spacing w:val="4"/>
          <w:sz w:val="15"/>
          <w:szCs w:val="15"/>
        </w:rPr>
        <w:t>江苏农业科学</w:t>
      </w:r>
      <w:r>
        <w:rPr>
          <w:spacing w:val="-11"/>
          <w:sz w:val="15"/>
          <w:szCs w:val="15"/>
        </w:rPr>
        <w:t xml:space="preserve"> </w:t>
      </w:r>
      <w:r>
        <w:rPr>
          <w:spacing w:val="4"/>
          <w:position w:val="1"/>
          <w:sz w:val="15"/>
          <w:szCs w:val="15"/>
        </w:rPr>
        <w:t>,</w:t>
      </w:r>
      <w:r>
        <w:rPr>
          <w:spacing w:val="19"/>
          <w:position w:val="1"/>
          <w:sz w:val="15"/>
          <w:szCs w:val="15"/>
        </w:rPr>
        <w:t xml:space="preserve"> </w:t>
      </w:r>
      <w:r>
        <w:rPr>
          <w:spacing w:val="4"/>
          <w:position w:val="-1"/>
          <w:sz w:val="15"/>
          <w:szCs w:val="15"/>
        </w:rPr>
        <w:t>2021</w:t>
      </w:r>
      <w:r>
        <w:rPr>
          <w:spacing w:val="4"/>
          <w:position w:val="1"/>
          <w:sz w:val="15"/>
          <w:szCs w:val="15"/>
        </w:rPr>
        <w:t>,</w:t>
      </w:r>
      <w:r>
        <w:rPr>
          <w:spacing w:val="17"/>
          <w:position w:val="1"/>
          <w:sz w:val="15"/>
          <w:szCs w:val="15"/>
        </w:rPr>
        <w:t xml:space="preserve"> </w:t>
      </w:r>
      <w:r>
        <w:rPr>
          <w:spacing w:val="4"/>
          <w:sz w:val="15"/>
          <w:szCs w:val="15"/>
        </w:rPr>
        <w:t xml:space="preserve">49(23) </w:t>
      </w:r>
      <w:r>
        <w:rPr>
          <w:spacing w:val="4"/>
          <w:position w:val="1"/>
          <w:sz w:val="15"/>
          <w:szCs w:val="15"/>
        </w:rPr>
        <w:t>:</w:t>
      </w:r>
      <w:r>
        <w:rPr>
          <w:spacing w:val="19"/>
          <w:w w:val="102"/>
          <w:position w:val="1"/>
          <w:sz w:val="15"/>
          <w:szCs w:val="15"/>
        </w:rPr>
        <w:t xml:space="preserve"> </w:t>
      </w:r>
      <w:r>
        <w:rPr>
          <w:spacing w:val="4"/>
          <w:position w:val="-1"/>
          <w:sz w:val="15"/>
          <w:szCs w:val="15"/>
        </w:rPr>
        <w:t>213-218.</w:t>
      </w:r>
    </w:p>
    <w:p w14:paraId="51DAF303">
      <w:pPr>
        <w:pStyle w:val="2"/>
        <w:spacing w:before="60" w:line="204" w:lineRule="auto"/>
        <w:ind w:left="345" w:right="60" w:hanging="345"/>
        <w:rPr>
          <w:sz w:val="15"/>
          <w:szCs w:val="15"/>
        </w:rPr>
      </w:pPr>
      <w:r>
        <w:rPr>
          <w:spacing w:val="10"/>
          <w:sz w:val="15"/>
          <w:szCs w:val="15"/>
        </w:rPr>
        <w:t>[12] 邵毅恒</w:t>
      </w:r>
      <w:r>
        <w:rPr>
          <w:spacing w:val="-14"/>
          <w:sz w:val="15"/>
          <w:szCs w:val="15"/>
        </w:rPr>
        <w:t xml:space="preserve"> </w:t>
      </w:r>
      <w:r>
        <w:rPr>
          <w:spacing w:val="10"/>
          <w:sz w:val="15"/>
          <w:szCs w:val="15"/>
        </w:rPr>
        <w:t>, 杨宁</w:t>
      </w:r>
      <w:r>
        <w:rPr>
          <w:spacing w:val="-15"/>
          <w:sz w:val="15"/>
          <w:szCs w:val="15"/>
        </w:rPr>
        <w:t xml:space="preserve"> </w:t>
      </w:r>
      <w:r>
        <w:rPr>
          <w:spacing w:val="10"/>
          <w:sz w:val="15"/>
          <w:szCs w:val="15"/>
        </w:rPr>
        <w:t>, 赵玥</w:t>
      </w:r>
      <w:r>
        <w:rPr>
          <w:spacing w:val="-14"/>
          <w:sz w:val="15"/>
          <w:szCs w:val="15"/>
        </w:rPr>
        <w:t xml:space="preserve"> </w:t>
      </w:r>
      <w:r>
        <w:rPr>
          <w:spacing w:val="10"/>
          <w:sz w:val="15"/>
          <w:szCs w:val="15"/>
        </w:rPr>
        <w:t>,</w:t>
      </w:r>
      <w:r>
        <w:rPr>
          <w:spacing w:val="15"/>
          <w:w w:val="101"/>
          <w:sz w:val="15"/>
          <w:szCs w:val="15"/>
        </w:rPr>
        <w:t xml:space="preserve"> </w:t>
      </w:r>
      <w:r>
        <w:rPr>
          <w:spacing w:val="10"/>
          <w:sz w:val="15"/>
          <w:szCs w:val="15"/>
        </w:rPr>
        <w:t>等</w:t>
      </w:r>
      <w:r>
        <w:rPr>
          <w:spacing w:val="10"/>
          <w:position w:val="-1"/>
          <w:sz w:val="15"/>
          <w:szCs w:val="15"/>
        </w:rPr>
        <w:t xml:space="preserve">.  </w:t>
      </w:r>
      <w:r>
        <w:rPr>
          <w:spacing w:val="10"/>
          <w:sz w:val="15"/>
          <w:szCs w:val="15"/>
        </w:rPr>
        <w:t>餐厨垃圾</w:t>
      </w:r>
      <w:r>
        <w:rPr>
          <w:spacing w:val="9"/>
          <w:sz w:val="15"/>
          <w:szCs w:val="15"/>
        </w:rPr>
        <w:t>生物减量菌种筛选及加菌</w:t>
      </w:r>
      <w:r>
        <w:rPr>
          <w:spacing w:val="3"/>
          <w:sz w:val="15"/>
          <w:szCs w:val="15"/>
        </w:rPr>
        <w:t>方式优化[J]</w:t>
      </w:r>
      <w:r>
        <w:rPr>
          <w:spacing w:val="3"/>
          <w:position w:val="-1"/>
          <w:sz w:val="15"/>
          <w:szCs w:val="15"/>
        </w:rPr>
        <w:t xml:space="preserve">.  </w:t>
      </w:r>
      <w:r>
        <w:rPr>
          <w:spacing w:val="3"/>
          <w:sz w:val="15"/>
          <w:szCs w:val="15"/>
        </w:rPr>
        <w:t>化工进展</w:t>
      </w:r>
      <w:r>
        <w:rPr>
          <w:spacing w:val="-15"/>
          <w:sz w:val="15"/>
          <w:szCs w:val="15"/>
        </w:rPr>
        <w:t xml:space="preserve"> </w:t>
      </w:r>
      <w:r>
        <w:rPr>
          <w:spacing w:val="3"/>
          <w:position w:val="1"/>
          <w:sz w:val="15"/>
          <w:szCs w:val="15"/>
        </w:rPr>
        <w:t>,</w:t>
      </w:r>
      <w:r>
        <w:rPr>
          <w:spacing w:val="18"/>
          <w:w w:val="101"/>
          <w:position w:val="1"/>
          <w:sz w:val="15"/>
          <w:szCs w:val="15"/>
        </w:rPr>
        <w:t xml:space="preserve"> </w:t>
      </w:r>
      <w:r>
        <w:rPr>
          <w:spacing w:val="3"/>
          <w:position w:val="-1"/>
          <w:sz w:val="15"/>
          <w:szCs w:val="15"/>
        </w:rPr>
        <w:t>2024</w:t>
      </w:r>
      <w:r>
        <w:rPr>
          <w:spacing w:val="3"/>
          <w:position w:val="1"/>
          <w:sz w:val="15"/>
          <w:szCs w:val="15"/>
        </w:rPr>
        <w:t>,</w:t>
      </w:r>
      <w:r>
        <w:rPr>
          <w:spacing w:val="17"/>
          <w:position w:val="1"/>
          <w:sz w:val="15"/>
          <w:szCs w:val="15"/>
        </w:rPr>
        <w:t xml:space="preserve"> </w:t>
      </w:r>
      <w:r>
        <w:rPr>
          <w:spacing w:val="3"/>
          <w:sz w:val="15"/>
          <w:szCs w:val="15"/>
        </w:rPr>
        <w:t xml:space="preserve">43(12) </w:t>
      </w:r>
      <w:r>
        <w:rPr>
          <w:spacing w:val="3"/>
          <w:position w:val="1"/>
          <w:sz w:val="15"/>
          <w:szCs w:val="15"/>
        </w:rPr>
        <w:t>:</w:t>
      </w:r>
      <w:r>
        <w:rPr>
          <w:spacing w:val="21"/>
          <w:w w:val="101"/>
          <w:position w:val="1"/>
          <w:sz w:val="15"/>
          <w:szCs w:val="15"/>
        </w:rPr>
        <w:t xml:space="preserve"> </w:t>
      </w:r>
      <w:r>
        <w:rPr>
          <w:spacing w:val="3"/>
          <w:position w:val="-1"/>
          <w:sz w:val="15"/>
          <w:szCs w:val="15"/>
        </w:rPr>
        <w:t>7018-7024.</w:t>
      </w:r>
    </w:p>
    <w:p w14:paraId="41A58E5C">
      <w:pPr>
        <w:pStyle w:val="2"/>
        <w:spacing w:before="60" w:line="204" w:lineRule="auto"/>
        <w:ind w:left="344" w:right="60" w:hanging="344"/>
        <w:rPr>
          <w:sz w:val="15"/>
          <w:szCs w:val="15"/>
        </w:rPr>
      </w:pPr>
      <w:r>
        <w:rPr>
          <w:spacing w:val="10"/>
          <w:sz w:val="15"/>
          <w:szCs w:val="15"/>
        </w:rPr>
        <w:t>[13] 吉雨霁</w:t>
      </w:r>
      <w:r>
        <w:rPr>
          <w:spacing w:val="-14"/>
          <w:sz w:val="15"/>
          <w:szCs w:val="15"/>
        </w:rPr>
        <w:t xml:space="preserve"> </w:t>
      </w:r>
      <w:r>
        <w:rPr>
          <w:spacing w:val="10"/>
          <w:sz w:val="15"/>
          <w:szCs w:val="15"/>
        </w:rPr>
        <w:t>,</w:t>
      </w:r>
      <w:r>
        <w:rPr>
          <w:spacing w:val="16"/>
          <w:w w:val="101"/>
          <w:sz w:val="15"/>
          <w:szCs w:val="15"/>
        </w:rPr>
        <w:t xml:space="preserve"> </w:t>
      </w:r>
      <w:r>
        <w:rPr>
          <w:spacing w:val="10"/>
          <w:sz w:val="15"/>
          <w:szCs w:val="15"/>
        </w:rPr>
        <w:t>王娜</w:t>
      </w:r>
      <w:r>
        <w:rPr>
          <w:spacing w:val="-15"/>
          <w:sz w:val="15"/>
          <w:szCs w:val="15"/>
        </w:rPr>
        <w:t xml:space="preserve"> </w:t>
      </w:r>
      <w:r>
        <w:rPr>
          <w:spacing w:val="10"/>
          <w:sz w:val="15"/>
          <w:szCs w:val="15"/>
        </w:rPr>
        <w:t>, 杨宁</w:t>
      </w:r>
      <w:r>
        <w:rPr>
          <w:spacing w:val="-14"/>
          <w:sz w:val="15"/>
          <w:szCs w:val="15"/>
        </w:rPr>
        <w:t xml:space="preserve"> </w:t>
      </w:r>
      <w:r>
        <w:rPr>
          <w:spacing w:val="10"/>
          <w:sz w:val="15"/>
          <w:szCs w:val="15"/>
        </w:rPr>
        <w:t>, 等</w:t>
      </w:r>
      <w:r>
        <w:rPr>
          <w:spacing w:val="10"/>
          <w:position w:val="-1"/>
          <w:sz w:val="15"/>
          <w:szCs w:val="15"/>
        </w:rPr>
        <w:t xml:space="preserve">.  </w:t>
      </w:r>
      <w:r>
        <w:rPr>
          <w:spacing w:val="10"/>
          <w:sz w:val="15"/>
          <w:szCs w:val="15"/>
        </w:rPr>
        <w:t>餐厨垃</w:t>
      </w:r>
      <w:r>
        <w:rPr>
          <w:spacing w:val="9"/>
          <w:sz w:val="15"/>
          <w:szCs w:val="15"/>
        </w:rPr>
        <w:t>圾高温好氧生物减量菌种的</w:t>
      </w:r>
      <w:r>
        <w:rPr>
          <w:spacing w:val="4"/>
          <w:sz w:val="15"/>
          <w:szCs w:val="15"/>
        </w:rPr>
        <w:t>筛选及特性[J]</w:t>
      </w:r>
      <w:r>
        <w:rPr>
          <w:spacing w:val="4"/>
          <w:position w:val="-1"/>
          <w:sz w:val="15"/>
          <w:szCs w:val="15"/>
        </w:rPr>
        <w:t xml:space="preserve">.  </w:t>
      </w:r>
      <w:r>
        <w:rPr>
          <w:spacing w:val="4"/>
          <w:sz w:val="15"/>
          <w:szCs w:val="15"/>
        </w:rPr>
        <w:t>微生物学通报</w:t>
      </w:r>
      <w:r>
        <w:rPr>
          <w:spacing w:val="-14"/>
          <w:sz w:val="15"/>
          <w:szCs w:val="15"/>
        </w:rPr>
        <w:t xml:space="preserve"> </w:t>
      </w:r>
      <w:r>
        <w:rPr>
          <w:spacing w:val="4"/>
          <w:position w:val="1"/>
          <w:sz w:val="15"/>
          <w:szCs w:val="15"/>
        </w:rPr>
        <w:t>,</w:t>
      </w:r>
      <w:r>
        <w:rPr>
          <w:spacing w:val="18"/>
          <w:w w:val="102"/>
          <w:position w:val="1"/>
          <w:sz w:val="15"/>
          <w:szCs w:val="15"/>
        </w:rPr>
        <w:t xml:space="preserve"> </w:t>
      </w:r>
      <w:r>
        <w:rPr>
          <w:spacing w:val="4"/>
          <w:position w:val="-1"/>
          <w:sz w:val="15"/>
          <w:szCs w:val="15"/>
        </w:rPr>
        <w:t>202</w:t>
      </w:r>
      <w:r>
        <w:rPr>
          <w:spacing w:val="3"/>
          <w:position w:val="-1"/>
          <w:sz w:val="15"/>
          <w:szCs w:val="15"/>
        </w:rPr>
        <w:t>2</w:t>
      </w:r>
      <w:r>
        <w:rPr>
          <w:spacing w:val="3"/>
          <w:position w:val="1"/>
          <w:sz w:val="15"/>
          <w:szCs w:val="15"/>
        </w:rPr>
        <w:t>,</w:t>
      </w:r>
      <w:r>
        <w:rPr>
          <w:spacing w:val="17"/>
          <w:position w:val="1"/>
          <w:sz w:val="15"/>
          <w:szCs w:val="15"/>
        </w:rPr>
        <w:t xml:space="preserve"> </w:t>
      </w:r>
      <w:r>
        <w:rPr>
          <w:spacing w:val="3"/>
          <w:sz w:val="15"/>
          <w:szCs w:val="15"/>
        </w:rPr>
        <w:t xml:space="preserve">49(11) </w:t>
      </w:r>
      <w:r>
        <w:rPr>
          <w:spacing w:val="3"/>
          <w:position w:val="1"/>
          <w:sz w:val="15"/>
          <w:szCs w:val="15"/>
        </w:rPr>
        <w:t>:</w:t>
      </w:r>
      <w:r>
        <w:rPr>
          <w:spacing w:val="18"/>
          <w:position w:val="1"/>
          <w:sz w:val="15"/>
          <w:szCs w:val="15"/>
        </w:rPr>
        <w:t xml:space="preserve"> </w:t>
      </w:r>
      <w:r>
        <w:rPr>
          <w:spacing w:val="3"/>
          <w:position w:val="-1"/>
          <w:sz w:val="15"/>
          <w:szCs w:val="15"/>
        </w:rPr>
        <w:t>4513-4524.</w:t>
      </w:r>
    </w:p>
    <w:p w14:paraId="0D820874">
      <w:pPr>
        <w:pStyle w:val="2"/>
        <w:spacing w:before="59" w:line="205" w:lineRule="auto"/>
        <w:ind w:left="345" w:right="60" w:hanging="346"/>
        <w:rPr>
          <w:sz w:val="15"/>
          <w:szCs w:val="15"/>
        </w:rPr>
      </w:pPr>
      <w:r>
        <w:rPr>
          <w:spacing w:val="5"/>
          <w:sz w:val="15"/>
          <w:szCs w:val="15"/>
        </w:rPr>
        <w:t>[14]</w:t>
      </w:r>
      <w:r>
        <w:rPr>
          <w:spacing w:val="18"/>
          <w:w w:val="101"/>
          <w:sz w:val="15"/>
          <w:szCs w:val="15"/>
        </w:rPr>
        <w:t xml:space="preserve"> </w:t>
      </w:r>
      <w:r>
        <w:rPr>
          <w:spacing w:val="5"/>
          <w:sz w:val="15"/>
          <w:szCs w:val="15"/>
        </w:rPr>
        <w:t>陈海燕</w:t>
      </w:r>
      <w:r>
        <w:rPr>
          <w:spacing w:val="-15"/>
          <w:sz w:val="15"/>
          <w:szCs w:val="15"/>
        </w:rPr>
        <w:t xml:space="preserve"> </w:t>
      </w:r>
      <w:r>
        <w:rPr>
          <w:spacing w:val="5"/>
          <w:sz w:val="15"/>
          <w:szCs w:val="15"/>
        </w:rPr>
        <w:t>, 宗红</w:t>
      </w:r>
      <w:r>
        <w:rPr>
          <w:spacing w:val="-14"/>
          <w:sz w:val="15"/>
          <w:szCs w:val="15"/>
        </w:rPr>
        <w:t xml:space="preserve"> </w:t>
      </w:r>
      <w:r>
        <w:rPr>
          <w:spacing w:val="5"/>
          <w:sz w:val="15"/>
          <w:szCs w:val="15"/>
        </w:rPr>
        <w:t>,</w:t>
      </w:r>
      <w:r>
        <w:rPr>
          <w:spacing w:val="16"/>
          <w:w w:val="101"/>
          <w:sz w:val="15"/>
          <w:szCs w:val="15"/>
        </w:rPr>
        <w:t xml:space="preserve"> </w:t>
      </w:r>
      <w:r>
        <w:rPr>
          <w:spacing w:val="5"/>
          <w:sz w:val="15"/>
          <w:szCs w:val="15"/>
        </w:rPr>
        <w:t>陆信曜</w:t>
      </w:r>
      <w:r>
        <w:rPr>
          <w:spacing w:val="-15"/>
          <w:sz w:val="15"/>
          <w:szCs w:val="15"/>
        </w:rPr>
        <w:t xml:space="preserve"> </w:t>
      </w:r>
      <w:r>
        <w:rPr>
          <w:spacing w:val="5"/>
          <w:sz w:val="15"/>
          <w:szCs w:val="15"/>
        </w:rPr>
        <w:t>, 等</w:t>
      </w:r>
      <w:r>
        <w:rPr>
          <w:spacing w:val="5"/>
          <w:position w:val="-1"/>
          <w:sz w:val="15"/>
          <w:szCs w:val="15"/>
        </w:rPr>
        <w:t xml:space="preserve">.  </w:t>
      </w:r>
      <w:r>
        <w:rPr>
          <w:spacing w:val="5"/>
          <w:sz w:val="15"/>
          <w:szCs w:val="15"/>
        </w:rPr>
        <w:t>耐高温厨余垃圾降解菌的分离、驯</w:t>
      </w:r>
      <w:r>
        <w:rPr>
          <w:spacing w:val="4"/>
          <w:sz w:val="15"/>
          <w:szCs w:val="15"/>
        </w:rPr>
        <w:t>化与应用[J]</w:t>
      </w:r>
      <w:r>
        <w:rPr>
          <w:spacing w:val="4"/>
          <w:position w:val="-1"/>
          <w:sz w:val="15"/>
          <w:szCs w:val="15"/>
        </w:rPr>
        <w:t xml:space="preserve">.  </w:t>
      </w:r>
      <w:r>
        <w:rPr>
          <w:spacing w:val="4"/>
          <w:sz w:val="15"/>
          <w:szCs w:val="15"/>
        </w:rPr>
        <w:t>生物加工过程</w:t>
      </w:r>
      <w:r>
        <w:rPr>
          <w:spacing w:val="-9"/>
          <w:sz w:val="15"/>
          <w:szCs w:val="15"/>
        </w:rPr>
        <w:t xml:space="preserve"> </w:t>
      </w:r>
      <w:r>
        <w:rPr>
          <w:spacing w:val="4"/>
          <w:position w:val="1"/>
          <w:sz w:val="15"/>
          <w:szCs w:val="15"/>
        </w:rPr>
        <w:t>,</w:t>
      </w:r>
      <w:r>
        <w:rPr>
          <w:spacing w:val="19"/>
          <w:w w:val="101"/>
          <w:position w:val="1"/>
          <w:sz w:val="15"/>
          <w:szCs w:val="15"/>
        </w:rPr>
        <w:t xml:space="preserve"> </w:t>
      </w:r>
      <w:r>
        <w:rPr>
          <w:spacing w:val="4"/>
          <w:position w:val="-1"/>
          <w:sz w:val="15"/>
          <w:szCs w:val="15"/>
        </w:rPr>
        <w:t>2022</w:t>
      </w:r>
      <w:r>
        <w:rPr>
          <w:spacing w:val="4"/>
          <w:position w:val="1"/>
          <w:sz w:val="15"/>
          <w:szCs w:val="15"/>
        </w:rPr>
        <w:t>,</w:t>
      </w:r>
      <w:r>
        <w:rPr>
          <w:spacing w:val="18"/>
          <w:w w:val="101"/>
          <w:position w:val="1"/>
          <w:sz w:val="15"/>
          <w:szCs w:val="15"/>
        </w:rPr>
        <w:t xml:space="preserve"> </w:t>
      </w:r>
      <w:r>
        <w:rPr>
          <w:spacing w:val="4"/>
          <w:sz w:val="15"/>
          <w:szCs w:val="15"/>
        </w:rPr>
        <w:t xml:space="preserve">20(6) </w:t>
      </w:r>
      <w:r>
        <w:rPr>
          <w:spacing w:val="4"/>
          <w:position w:val="1"/>
          <w:sz w:val="15"/>
          <w:szCs w:val="15"/>
        </w:rPr>
        <w:t>:</w:t>
      </w:r>
      <w:r>
        <w:rPr>
          <w:spacing w:val="22"/>
          <w:position w:val="1"/>
          <w:sz w:val="15"/>
          <w:szCs w:val="15"/>
        </w:rPr>
        <w:t xml:space="preserve"> </w:t>
      </w:r>
      <w:r>
        <w:rPr>
          <w:spacing w:val="4"/>
          <w:position w:val="-1"/>
          <w:sz w:val="15"/>
          <w:szCs w:val="15"/>
        </w:rPr>
        <w:t>651-657.</w:t>
      </w:r>
    </w:p>
    <w:p w14:paraId="0C8B954A">
      <w:pPr>
        <w:pStyle w:val="2"/>
        <w:spacing w:before="59" w:line="210" w:lineRule="auto"/>
        <w:ind w:left="347" w:right="60" w:hanging="347"/>
        <w:rPr>
          <w:sz w:val="15"/>
          <w:szCs w:val="15"/>
        </w:rPr>
      </w:pPr>
      <w:r>
        <w:rPr>
          <w:spacing w:val="9"/>
          <w:sz w:val="15"/>
          <w:szCs w:val="15"/>
        </w:rPr>
        <w:t>[15] 布坎南</w:t>
      </w:r>
      <w:r>
        <w:rPr>
          <w:spacing w:val="-14"/>
          <w:sz w:val="15"/>
          <w:szCs w:val="15"/>
        </w:rPr>
        <w:t xml:space="preserve"> </w:t>
      </w:r>
      <w:r>
        <w:rPr>
          <w:spacing w:val="9"/>
          <w:sz w:val="15"/>
          <w:szCs w:val="15"/>
        </w:rPr>
        <w:t>,</w:t>
      </w:r>
      <w:r>
        <w:rPr>
          <w:spacing w:val="16"/>
          <w:sz w:val="15"/>
          <w:szCs w:val="15"/>
        </w:rPr>
        <w:t xml:space="preserve"> </w:t>
      </w:r>
      <w:r>
        <w:rPr>
          <w:spacing w:val="9"/>
          <w:sz w:val="15"/>
          <w:szCs w:val="15"/>
        </w:rPr>
        <w:t>吉本斯</w:t>
      </w:r>
      <w:r>
        <w:rPr>
          <w:spacing w:val="9"/>
          <w:position w:val="-1"/>
          <w:sz w:val="15"/>
          <w:szCs w:val="15"/>
        </w:rPr>
        <w:t xml:space="preserve">.  </w:t>
      </w:r>
      <w:r>
        <w:rPr>
          <w:spacing w:val="9"/>
          <w:sz w:val="15"/>
          <w:szCs w:val="15"/>
        </w:rPr>
        <w:t>伯杰氏细菌鉴定手册[M]</w:t>
      </w:r>
      <w:r>
        <w:rPr>
          <w:spacing w:val="9"/>
          <w:position w:val="-1"/>
          <w:sz w:val="15"/>
          <w:szCs w:val="15"/>
        </w:rPr>
        <w:t>.</w:t>
      </w:r>
      <w:r>
        <w:rPr>
          <w:spacing w:val="16"/>
          <w:position w:val="-1"/>
          <w:sz w:val="15"/>
          <w:szCs w:val="15"/>
        </w:rPr>
        <w:t xml:space="preserve">  </w:t>
      </w:r>
      <w:r>
        <w:rPr>
          <w:spacing w:val="9"/>
          <w:sz w:val="15"/>
          <w:szCs w:val="15"/>
        </w:rPr>
        <w:t>中国科学院微生</w:t>
      </w:r>
      <w:r>
        <w:rPr>
          <w:spacing w:val="6"/>
          <w:sz w:val="15"/>
          <w:szCs w:val="15"/>
        </w:rPr>
        <w:t>物研究所</w:t>
      </w:r>
      <w:r>
        <w:rPr>
          <w:spacing w:val="-2"/>
          <w:sz w:val="15"/>
          <w:szCs w:val="15"/>
        </w:rPr>
        <w:t xml:space="preserve"> </w:t>
      </w:r>
      <w:r>
        <w:rPr>
          <w:spacing w:val="6"/>
          <w:sz w:val="15"/>
          <w:szCs w:val="15"/>
        </w:rPr>
        <w:t>, 译</w:t>
      </w:r>
      <w:r>
        <w:rPr>
          <w:spacing w:val="6"/>
          <w:position w:val="-1"/>
          <w:sz w:val="15"/>
          <w:szCs w:val="15"/>
        </w:rPr>
        <w:t xml:space="preserve">.  </w:t>
      </w:r>
      <w:r>
        <w:rPr>
          <w:spacing w:val="6"/>
          <w:sz w:val="15"/>
          <w:szCs w:val="15"/>
        </w:rPr>
        <w:t>8版</w:t>
      </w:r>
      <w:r>
        <w:rPr>
          <w:spacing w:val="6"/>
          <w:position w:val="-1"/>
          <w:sz w:val="15"/>
          <w:szCs w:val="15"/>
        </w:rPr>
        <w:t xml:space="preserve">.  </w:t>
      </w:r>
      <w:r>
        <w:rPr>
          <w:spacing w:val="6"/>
          <w:sz w:val="15"/>
          <w:szCs w:val="15"/>
        </w:rPr>
        <w:t>北京</w:t>
      </w:r>
      <w:r>
        <w:rPr>
          <w:spacing w:val="-12"/>
          <w:sz w:val="15"/>
          <w:szCs w:val="15"/>
        </w:rPr>
        <w:t xml:space="preserve"> </w:t>
      </w:r>
      <w:r>
        <w:rPr>
          <w:spacing w:val="6"/>
          <w:sz w:val="15"/>
          <w:szCs w:val="15"/>
        </w:rPr>
        <w:t>:</w:t>
      </w:r>
      <w:r>
        <w:rPr>
          <w:spacing w:val="13"/>
          <w:w w:val="101"/>
          <w:sz w:val="15"/>
          <w:szCs w:val="15"/>
        </w:rPr>
        <w:t xml:space="preserve"> </w:t>
      </w:r>
      <w:r>
        <w:rPr>
          <w:spacing w:val="6"/>
          <w:sz w:val="15"/>
          <w:szCs w:val="15"/>
        </w:rPr>
        <w:t>科学出版社</w:t>
      </w:r>
      <w:r>
        <w:rPr>
          <w:spacing w:val="-15"/>
          <w:sz w:val="15"/>
          <w:szCs w:val="15"/>
        </w:rPr>
        <w:t xml:space="preserve"> </w:t>
      </w:r>
      <w:r>
        <w:rPr>
          <w:spacing w:val="6"/>
          <w:sz w:val="15"/>
          <w:szCs w:val="15"/>
        </w:rPr>
        <w:t>,</w:t>
      </w:r>
      <w:r>
        <w:rPr>
          <w:spacing w:val="22"/>
          <w:w w:val="101"/>
          <w:sz w:val="15"/>
          <w:szCs w:val="15"/>
        </w:rPr>
        <w:t xml:space="preserve"> </w:t>
      </w:r>
      <w:r>
        <w:rPr>
          <w:spacing w:val="6"/>
          <w:position w:val="-1"/>
          <w:sz w:val="15"/>
          <w:szCs w:val="15"/>
        </w:rPr>
        <w:t>1984.</w:t>
      </w:r>
    </w:p>
    <w:p w14:paraId="2D5DE63E">
      <w:pPr>
        <w:pStyle w:val="2"/>
        <w:spacing w:before="58" w:line="212" w:lineRule="auto"/>
        <w:ind w:left="345" w:right="19" w:hanging="345"/>
        <w:rPr>
          <w:sz w:val="15"/>
          <w:szCs w:val="15"/>
        </w:rPr>
      </w:pPr>
      <w:r>
        <w:rPr>
          <w:spacing w:val="7"/>
          <w:sz w:val="15"/>
          <w:szCs w:val="15"/>
        </w:rPr>
        <w:t>[16] 朱峰</w:t>
      </w:r>
      <w:r>
        <w:rPr>
          <w:spacing w:val="-15"/>
          <w:sz w:val="15"/>
          <w:szCs w:val="15"/>
        </w:rPr>
        <w:t xml:space="preserve"> </w:t>
      </w:r>
      <w:r>
        <w:rPr>
          <w:spacing w:val="7"/>
          <w:sz w:val="15"/>
          <w:szCs w:val="15"/>
        </w:rPr>
        <w:t>,</w:t>
      </w:r>
      <w:r>
        <w:rPr>
          <w:spacing w:val="17"/>
          <w:sz w:val="15"/>
          <w:szCs w:val="15"/>
        </w:rPr>
        <w:t xml:space="preserve"> </w:t>
      </w:r>
      <w:r>
        <w:rPr>
          <w:spacing w:val="7"/>
          <w:sz w:val="15"/>
          <w:szCs w:val="15"/>
        </w:rPr>
        <w:t>王继春</w:t>
      </w:r>
      <w:r>
        <w:rPr>
          <w:spacing w:val="-15"/>
          <w:sz w:val="15"/>
          <w:szCs w:val="15"/>
        </w:rPr>
        <w:t xml:space="preserve"> </w:t>
      </w:r>
      <w:r>
        <w:rPr>
          <w:spacing w:val="7"/>
          <w:sz w:val="15"/>
          <w:szCs w:val="15"/>
        </w:rPr>
        <w:t>,</w:t>
      </w:r>
      <w:r>
        <w:rPr>
          <w:spacing w:val="34"/>
          <w:w w:val="101"/>
          <w:sz w:val="15"/>
          <w:szCs w:val="15"/>
        </w:rPr>
        <w:t xml:space="preserve"> </w:t>
      </w:r>
      <w:r>
        <w:rPr>
          <w:spacing w:val="7"/>
          <w:sz w:val="15"/>
          <w:szCs w:val="15"/>
        </w:rPr>
        <w:t>田成丽</w:t>
      </w:r>
      <w:r>
        <w:rPr>
          <w:spacing w:val="-15"/>
          <w:sz w:val="15"/>
          <w:szCs w:val="15"/>
        </w:rPr>
        <w:t xml:space="preserve"> </w:t>
      </w:r>
      <w:r>
        <w:rPr>
          <w:spacing w:val="7"/>
          <w:sz w:val="15"/>
          <w:szCs w:val="15"/>
        </w:rPr>
        <w:t>,</w:t>
      </w:r>
      <w:r>
        <w:rPr>
          <w:spacing w:val="16"/>
          <w:sz w:val="15"/>
          <w:szCs w:val="15"/>
        </w:rPr>
        <w:t xml:space="preserve"> </w:t>
      </w:r>
      <w:r>
        <w:rPr>
          <w:spacing w:val="7"/>
          <w:sz w:val="15"/>
          <w:szCs w:val="15"/>
        </w:rPr>
        <w:t>等</w:t>
      </w:r>
      <w:r>
        <w:rPr>
          <w:spacing w:val="7"/>
          <w:position w:val="-1"/>
          <w:sz w:val="15"/>
          <w:szCs w:val="15"/>
        </w:rPr>
        <w:t xml:space="preserve">.  </w:t>
      </w:r>
      <w:r>
        <w:rPr>
          <w:spacing w:val="7"/>
          <w:sz w:val="15"/>
          <w:szCs w:val="15"/>
        </w:rPr>
        <w:t>枯草芽胞杆</w:t>
      </w:r>
      <w:r>
        <w:rPr>
          <w:spacing w:val="6"/>
          <w:sz w:val="15"/>
          <w:szCs w:val="15"/>
        </w:rPr>
        <w:t xml:space="preserve">菌 </w:t>
      </w:r>
      <w:r>
        <w:rPr>
          <w:sz w:val="15"/>
          <w:szCs w:val="15"/>
        </w:rPr>
        <w:t>GB</w:t>
      </w:r>
      <w:r>
        <w:rPr>
          <w:spacing w:val="6"/>
          <w:sz w:val="15"/>
          <w:szCs w:val="15"/>
        </w:rPr>
        <w:t>519发酵液菌体</w:t>
      </w:r>
      <w:r>
        <w:rPr>
          <w:spacing w:val="11"/>
          <w:sz w:val="15"/>
          <w:szCs w:val="15"/>
        </w:rPr>
        <w:t>数量和芽胞率检测方法的比较[J]</w:t>
      </w:r>
      <w:r>
        <w:rPr>
          <w:spacing w:val="11"/>
          <w:position w:val="-1"/>
          <w:sz w:val="15"/>
          <w:szCs w:val="15"/>
        </w:rPr>
        <w:t xml:space="preserve">.  </w:t>
      </w:r>
      <w:r>
        <w:rPr>
          <w:spacing w:val="11"/>
          <w:sz w:val="15"/>
          <w:szCs w:val="15"/>
        </w:rPr>
        <w:t>东北农业科学</w:t>
      </w:r>
      <w:r>
        <w:rPr>
          <w:sz w:val="15"/>
          <w:szCs w:val="15"/>
        </w:rPr>
        <w:t xml:space="preserve"> </w:t>
      </w:r>
      <w:r>
        <w:rPr>
          <w:spacing w:val="11"/>
          <w:sz w:val="15"/>
          <w:szCs w:val="15"/>
        </w:rPr>
        <w:t>,</w:t>
      </w:r>
      <w:r>
        <w:rPr>
          <w:spacing w:val="29"/>
          <w:sz w:val="15"/>
          <w:szCs w:val="15"/>
        </w:rPr>
        <w:t xml:space="preserve"> </w:t>
      </w:r>
      <w:r>
        <w:rPr>
          <w:spacing w:val="11"/>
          <w:position w:val="-1"/>
          <w:sz w:val="15"/>
          <w:szCs w:val="15"/>
        </w:rPr>
        <w:t>2019</w:t>
      </w:r>
      <w:r>
        <w:rPr>
          <w:spacing w:val="11"/>
          <w:sz w:val="15"/>
          <w:szCs w:val="15"/>
        </w:rPr>
        <w:t>,</w:t>
      </w:r>
      <w:r>
        <w:rPr>
          <w:spacing w:val="26"/>
          <w:w w:val="101"/>
          <w:sz w:val="15"/>
          <w:szCs w:val="15"/>
        </w:rPr>
        <w:t xml:space="preserve"> </w:t>
      </w:r>
      <w:r>
        <w:rPr>
          <w:spacing w:val="11"/>
          <w:position w:val="-1"/>
          <w:sz w:val="15"/>
          <w:szCs w:val="15"/>
        </w:rPr>
        <w:t>44</w:t>
      </w:r>
      <w:r>
        <w:rPr>
          <w:position w:val="-1"/>
          <w:sz w:val="15"/>
          <w:szCs w:val="15"/>
        </w:rPr>
        <w:t xml:space="preserve"> </w:t>
      </w:r>
      <w:r>
        <w:rPr>
          <w:spacing w:val="3"/>
          <w:sz w:val="15"/>
          <w:szCs w:val="15"/>
        </w:rPr>
        <w:t>(6)</w:t>
      </w:r>
      <w:r>
        <w:rPr>
          <w:spacing w:val="-6"/>
          <w:sz w:val="15"/>
          <w:szCs w:val="15"/>
        </w:rPr>
        <w:t xml:space="preserve"> </w:t>
      </w:r>
      <w:r>
        <w:rPr>
          <w:spacing w:val="3"/>
          <w:position w:val="1"/>
          <w:sz w:val="15"/>
          <w:szCs w:val="15"/>
        </w:rPr>
        <w:t>:</w:t>
      </w:r>
      <w:r>
        <w:rPr>
          <w:spacing w:val="18"/>
          <w:w w:val="101"/>
          <w:position w:val="1"/>
          <w:sz w:val="15"/>
          <w:szCs w:val="15"/>
        </w:rPr>
        <w:t xml:space="preserve"> </w:t>
      </w:r>
      <w:r>
        <w:rPr>
          <w:spacing w:val="3"/>
          <w:sz w:val="15"/>
          <w:szCs w:val="15"/>
        </w:rPr>
        <w:t>49-52.</w:t>
      </w:r>
    </w:p>
    <w:p w14:paraId="32384230">
      <w:pPr>
        <w:pStyle w:val="2"/>
        <w:spacing w:before="81" w:line="214" w:lineRule="auto"/>
        <w:ind w:left="342" w:right="13" w:hanging="342"/>
        <w:rPr>
          <w:sz w:val="15"/>
          <w:szCs w:val="15"/>
        </w:rPr>
      </w:pPr>
      <w:r>
        <w:rPr>
          <w:spacing w:val="11"/>
          <w:position w:val="1"/>
          <w:sz w:val="15"/>
          <w:szCs w:val="15"/>
        </w:rPr>
        <w:t xml:space="preserve">[17] </w:t>
      </w:r>
      <w:r>
        <w:rPr>
          <w:sz w:val="15"/>
          <w:szCs w:val="15"/>
        </w:rPr>
        <w:t>BenjaminiY</w:t>
      </w:r>
      <w:r>
        <w:rPr>
          <w:spacing w:val="11"/>
          <w:position w:val="2"/>
          <w:sz w:val="15"/>
          <w:szCs w:val="15"/>
        </w:rPr>
        <w:t xml:space="preserve">,  </w:t>
      </w:r>
      <w:r>
        <w:rPr>
          <w:sz w:val="15"/>
          <w:szCs w:val="15"/>
        </w:rPr>
        <w:t>Hochberg</w:t>
      </w:r>
      <w:r>
        <w:rPr>
          <w:spacing w:val="22"/>
          <w:sz w:val="15"/>
          <w:szCs w:val="15"/>
        </w:rPr>
        <w:t xml:space="preserve"> </w:t>
      </w:r>
      <w:r>
        <w:rPr>
          <w:sz w:val="15"/>
          <w:szCs w:val="15"/>
        </w:rPr>
        <w:t>Y</w:t>
      </w:r>
      <w:r>
        <w:rPr>
          <w:spacing w:val="11"/>
          <w:sz w:val="15"/>
          <w:szCs w:val="15"/>
        </w:rPr>
        <w:t xml:space="preserve">.   </w:t>
      </w:r>
      <w:r>
        <w:rPr>
          <w:sz w:val="15"/>
          <w:szCs w:val="15"/>
        </w:rPr>
        <w:t>Controlling</w:t>
      </w:r>
      <w:r>
        <w:rPr>
          <w:spacing w:val="22"/>
          <w:sz w:val="15"/>
          <w:szCs w:val="15"/>
        </w:rPr>
        <w:t xml:space="preserve"> </w:t>
      </w:r>
      <w:r>
        <w:rPr>
          <w:sz w:val="15"/>
          <w:szCs w:val="15"/>
        </w:rPr>
        <w:t>the</w:t>
      </w:r>
      <w:r>
        <w:rPr>
          <w:spacing w:val="12"/>
          <w:w w:val="101"/>
          <w:sz w:val="15"/>
          <w:szCs w:val="15"/>
        </w:rPr>
        <w:t xml:space="preserve"> </w:t>
      </w:r>
      <w:r>
        <w:rPr>
          <w:sz w:val="15"/>
          <w:szCs w:val="15"/>
        </w:rPr>
        <w:t>false</w:t>
      </w:r>
      <w:r>
        <w:rPr>
          <w:spacing w:val="12"/>
          <w:sz w:val="15"/>
          <w:szCs w:val="15"/>
        </w:rPr>
        <w:t xml:space="preserve"> </w:t>
      </w:r>
      <w:r>
        <w:rPr>
          <w:sz w:val="15"/>
          <w:szCs w:val="15"/>
        </w:rPr>
        <w:t xml:space="preserve">discovery </w:t>
      </w:r>
      <w:r>
        <w:rPr>
          <w:spacing w:val="1"/>
          <w:sz w:val="15"/>
          <w:szCs w:val="15"/>
        </w:rPr>
        <w:t>rate</w:t>
      </w:r>
      <w:r>
        <w:rPr>
          <w:spacing w:val="1"/>
          <w:position w:val="2"/>
          <w:sz w:val="15"/>
          <w:szCs w:val="15"/>
        </w:rPr>
        <w:t>:</w:t>
      </w:r>
      <w:r>
        <w:rPr>
          <w:spacing w:val="31"/>
          <w:w w:val="101"/>
          <w:position w:val="2"/>
          <w:sz w:val="15"/>
          <w:szCs w:val="15"/>
        </w:rPr>
        <w:t xml:space="preserve"> </w:t>
      </w:r>
      <w:r>
        <w:rPr>
          <w:spacing w:val="1"/>
          <w:sz w:val="15"/>
          <w:szCs w:val="15"/>
        </w:rPr>
        <w:t>A</w:t>
      </w:r>
      <w:r>
        <w:rPr>
          <w:spacing w:val="-13"/>
          <w:sz w:val="15"/>
          <w:szCs w:val="15"/>
        </w:rPr>
        <w:t xml:space="preserve"> </w:t>
      </w:r>
      <w:r>
        <w:rPr>
          <w:spacing w:val="1"/>
          <w:sz w:val="15"/>
          <w:szCs w:val="15"/>
        </w:rPr>
        <w:t>practicalandpowerfulapproachtomultipletesting[J].</w:t>
      </w:r>
      <w:r>
        <w:rPr>
          <w:sz w:val="15"/>
          <w:szCs w:val="15"/>
        </w:rPr>
        <w:t xml:space="preserve"> </w:t>
      </w:r>
      <w:r>
        <w:rPr>
          <w:spacing w:val="4"/>
          <w:sz w:val="15"/>
          <w:szCs w:val="15"/>
        </w:rPr>
        <w:t>Journal   of   the</w:t>
      </w:r>
      <w:r>
        <w:rPr>
          <w:spacing w:val="13"/>
          <w:w w:val="101"/>
          <w:sz w:val="15"/>
          <w:szCs w:val="15"/>
        </w:rPr>
        <w:t xml:space="preserve">   </w:t>
      </w:r>
      <w:r>
        <w:rPr>
          <w:spacing w:val="4"/>
          <w:sz w:val="15"/>
          <w:szCs w:val="15"/>
        </w:rPr>
        <w:t>Royal   Statistical</w:t>
      </w:r>
      <w:r>
        <w:rPr>
          <w:spacing w:val="7"/>
          <w:sz w:val="15"/>
          <w:szCs w:val="15"/>
        </w:rPr>
        <w:t xml:space="preserve">   </w:t>
      </w:r>
      <w:r>
        <w:rPr>
          <w:spacing w:val="4"/>
          <w:sz w:val="15"/>
          <w:szCs w:val="15"/>
        </w:rPr>
        <w:t>Society    Series   B</w:t>
      </w:r>
      <w:r>
        <w:rPr>
          <w:sz w:val="15"/>
          <w:szCs w:val="15"/>
        </w:rPr>
        <w:t xml:space="preserve"> </w:t>
      </w:r>
      <w:r>
        <w:rPr>
          <w:spacing w:val="-2"/>
          <w:sz w:val="15"/>
          <w:szCs w:val="15"/>
        </w:rPr>
        <w:t xml:space="preserve">(Methodological) </w:t>
      </w:r>
      <w:r>
        <w:rPr>
          <w:spacing w:val="-2"/>
          <w:position w:val="2"/>
          <w:sz w:val="15"/>
          <w:szCs w:val="15"/>
        </w:rPr>
        <w:t>,</w:t>
      </w:r>
      <w:r>
        <w:rPr>
          <w:spacing w:val="22"/>
          <w:position w:val="2"/>
          <w:sz w:val="15"/>
          <w:szCs w:val="15"/>
        </w:rPr>
        <w:t xml:space="preserve"> </w:t>
      </w:r>
      <w:r>
        <w:rPr>
          <w:spacing w:val="-2"/>
          <w:sz w:val="15"/>
          <w:szCs w:val="15"/>
        </w:rPr>
        <w:t>1995</w:t>
      </w:r>
      <w:r>
        <w:rPr>
          <w:spacing w:val="-2"/>
          <w:position w:val="2"/>
          <w:sz w:val="15"/>
          <w:szCs w:val="15"/>
        </w:rPr>
        <w:t>,</w:t>
      </w:r>
      <w:r>
        <w:rPr>
          <w:spacing w:val="20"/>
          <w:w w:val="101"/>
          <w:position w:val="2"/>
          <w:sz w:val="15"/>
          <w:szCs w:val="15"/>
        </w:rPr>
        <w:t xml:space="preserve"> </w:t>
      </w:r>
      <w:r>
        <w:rPr>
          <w:spacing w:val="-2"/>
          <w:sz w:val="15"/>
          <w:szCs w:val="15"/>
        </w:rPr>
        <w:t>57(1</w:t>
      </w:r>
      <w:r>
        <w:rPr>
          <w:spacing w:val="-3"/>
          <w:sz w:val="15"/>
          <w:szCs w:val="15"/>
        </w:rPr>
        <w:t xml:space="preserve">) </w:t>
      </w:r>
      <w:r>
        <w:rPr>
          <w:spacing w:val="-3"/>
          <w:position w:val="2"/>
          <w:sz w:val="15"/>
          <w:szCs w:val="15"/>
        </w:rPr>
        <w:t>:</w:t>
      </w:r>
      <w:r>
        <w:rPr>
          <w:spacing w:val="19"/>
          <w:w w:val="101"/>
          <w:position w:val="2"/>
          <w:sz w:val="15"/>
          <w:szCs w:val="15"/>
        </w:rPr>
        <w:t xml:space="preserve"> </w:t>
      </w:r>
      <w:r>
        <w:rPr>
          <w:spacing w:val="-3"/>
          <w:sz w:val="15"/>
          <w:szCs w:val="15"/>
        </w:rPr>
        <w:t>289-300.</w:t>
      </w:r>
    </w:p>
    <w:p w14:paraId="224D6BEF">
      <w:pPr>
        <w:pStyle w:val="2"/>
        <w:spacing w:before="78" w:line="219" w:lineRule="auto"/>
        <w:ind w:left="350" w:right="7" w:hanging="350"/>
        <w:rPr>
          <w:sz w:val="15"/>
          <w:szCs w:val="15"/>
        </w:rPr>
      </w:pPr>
      <w:r>
        <w:rPr>
          <w:spacing w:val="5"/>
          <w:position w:val="1"/>
          <w:sz w:val="15"/>
          <w:szCs w:val="15"/>
        </w:rPr>
        <w:t xml:space="preserve">[18] </w:t>
      </w:r>
      <w:r>
        <w:rPr>
          <w:spacing w:val="5"/>
          <w:sz w:val="15"/>
          <w:szCs w:val="15"/>
        </w:rPr>
        <w:t>DongW</w:t>
      </w:r>
      <w:r>
        <w:rPr>
          <w:spacing w:val="-21"/>
          <w:sz w:val="15"/>
          <w:szCs w:val="15"/>
        </w:rPr>
        <w:t xml:space="preserve"> </w:t>
      </w:r>
      <w:r>
        <w:rPr>
          <w:spacing w:val="5"/>
          <w:position w:val="2"/>
          <w:sz w:val="15"/>
          <w:szCs w:val="15"/>
        </w:rPr>
        <w:t>,</w:t>
      </w:r>
      <w:r>
        <w:rPr>
          <w:spacing w:val="22"/>
          <w:position w:val="2"/>
          <w:sz w:val="15"/>
          <w:szCs w:val="15"/>
        </w:rPr>
        <w:t xml:space="preserve"> </w:t>
      </w:r>
      <w:r>
        <w:rPr>
          <w:spacing w:val="5"/>
          <w:sz w:val="15"/>
          <w:szCs w:val="15"/>
        </w:rPr>
        <w:t>Zhou</w:t>
      </w:r>
      <w:r>
        <w:rPr>
          <w:spacing w:val="-12"/>
          <w:sz w:val="15"/>
          <w:szCs w:val="15"/>
        </w:rPr>
        <w:t xml:space="preserve"> </w:t>
      </w:r>
      <w:r>
        <w:rPr>
          <w:spacing w:val="5"/>
          <w:sz w:val="15"/>
          <w:szCs w:val="15"/>
        </w:rPr>
        <w:t>R</w:t>
      </w:r>
      <w:r>
        <w:rPr>
          <w:spacing w:val="5"/>
          <w:position w:val="2"/>
          <w:sz w:val="15"/>
          <w:szCs w:val="15"/>
        </w:rPr>
        <w:t>,</w:t>
      </w:r>
      <w:r>
        <w:rPr>
          <w:spacing w:val="31"/>
          <w:position w:val="2"/>
          <w:sz w:val="15"/>
          <w:szCs w:val="15"/>
        </w:rPr>
        <w:t xml:space="preserve"> </w:t>
      </w:r>
      <w:r>
        <w:rPr>
          <w:spacing w:val="5"/>
          <w:sz w:val="15"/>
          <w:szCs w:val="15"/>
        </w:rPr>
        <w:t>LiX</w:t>
      </w:r>
      <w:r>
        <w:rPr>
          <w:spacing w:val="5"/>
          <w:position w:val="2"/>
          <w:sz w:val="15"/>
          <w:szCs w:val="15"/>
        </w:rPr>
        <w:t>,</w:t>
      </w:r>
      <w:r>
        <w:rPr>
          <w:spacing w:val="34"/>
          <w:position w:val="2"/>
          <w:sz w:val="15"/>
          <w:szCs w:val="15"/>
        </w:rPr>
        <w:t xml:space="preserve"> </w:t>
      </w:r>
      <w:r>
        <w:rPr>
          <w:spacing w:val="5"/>
          <w:sz w:val="15"/>
          <w:szCs w:val="15"/>
        </w:rPr>
        <w:t>et</w:t>
      </w:r>
      <w:r>
        <w:rPr>
          <w:spacing w:val="-24"/>
          <w:sz w:val="15"/>
          <w:szCs w:val="15"/>
        </w:rPr>
        <w:t xml:space="preserve"> </w:t>
      </w:r>
      <w:r>
        <w:rPr>
          <w:spacing w:val="5"/>
          <w:sz w:val="15"/>
          <w:szCs w:val="15"/>
        </w:rPr>
        <w:t>al.  Effect</w:t>
      </w:r>
      <w:r>
        <w:rPr>
          <w:spacing w:val="-25"/>
          <w:sz w:val="15"/>
          <w:szCs w:val="15"/>
        </w:rPr>
        <w:t xml:space="preserve"> </w:t>
      </w:r>
      <w:r>
        <w:rPr>
          <w:spacing w:val="5"/>
          <w:sz w:val="15"/>
          <w:szCs w:val="15"/>
        </w:rPr>
        <w:t>of</w:t>
      </w:r>
      <w:r>
        <w:rPr>
          <w:spacing w:val="-23"/>
          <w:sz w:val="15"/>
          <w:szCs w:val="15"/>
        </w:rPr>
        <w:t xml:space="preserve"> </w:t>
      </w:r>
      <w:r>
        <w:rPr>
          <w:spacing w:val="5"/>
          <w:sz w:val="15"/>
          <w:szCs w:val="15"/>
        </w:rPr>
        <w:t>simplified</w:t>
      </w:r>
      <w:r>
        <w:rPr>
          <w:spacing w:val="-11"/>
          <w:sz w:val="15"/>
          <w:szCs w:val="15"/>
        </w:rPr>
        <w:t xml:space="preserve"> </w:t>
      </w:r>
      <w:r>
        <w:rPr>
          <w:spacing w:val="5"/>
          <w:sz w:val="15"/>
          <w:szCs w:val="15"/>
        </w:rPr>
        <w:t>inocul</w:t>
      </w:r>
      <w:r>
        <w:rPr>
          <w:spacing w:val="4"/>
          <w:sz w:val="15"/>
          <w:szCs w:val="15"/>
        </w:rPr>
        <w:t>um</w:t>
      </w:r>
      <w:r>
        <w:rPr>
          <w:sz w:val="15"/>
          <w:szCs w:val="15"/>
        </w:rPr>
        <w:t xml:space="preserve"> </w:t>
      </w:r>
      <w:r>
        <w:rPr>
          <w:spacing w:val="-3"/>
          <w:sz w:val="15"/>
          <w:szCs w:val="15"/>
        </w:rPr>
        <w:t>agent</w:t>
      </w:r>
      <w:r>
        <w:rPr>
          <w:spacing w:val="-11"/>
          <w:sz w:val="15"/>
          <w:szCs w:val="15"/>
        </w:rPr>
        <w:t xml:space="preserve"> </w:t>
      </w:r>
      <w:r>
        <w:rPr>
          <w:spacing w:val="-3"/>
          <w:sz w:val="15"/>
          <w:szCs w:val="15"/>
        </w:rPr>
        <w:t>on</w:t>
      </w:r>
      <w:r>
        <w:rPr>
          <w:spacing w:val="20"/>
          <w:w w:val="101"/>
          <w:sz w:val="15"/>
          <w:szCs w:val="15"/>
        </w:rPr>
        <w:t xml:space="preserve"> </w:t>
      </w:r>
      <w:r>
        <w:rPr>
          <w:spacing w:val="-3"/>
          <w:sz w:val="15"/>
          <w:szCs w:val="15"/>
        </w:rPr>
        <w:t>performance</w:t>
      </w:r>
      <w:r>
        <w:rPr>
          <w:spacing w:val="11"/>
          <w:sz w:val="15"/>
          <w:szCs w:val="15"/>
        </w:rPr>
        <w:t xml:space="preserve"> </w:t>
      </w:r>
      <w:r>
        <w:rPr>
          <w:spacing w:val="-3"/>
          <w:sz w:val="15"/>
          <w:szCs w:val="15"/>
        </w:rPr>
        <w:t>and</w:t>
      </w:r>
      <w:r>
        <w:rPr>
          <w:spacing w:val="15"/>
          <w:w w:val="102"/>
          <w:sz w:val="15"/>
          <w:szCs w:val="15"/>
        </w:rPr>
        <w:t xml:space="preserve"> </w:t>
      </w:r>
      <w:r>
        <w:rPr>
          <w:spacing w:val="-3"/>
          <w:sz w:val="15"/>
          <w:szCs w:val="15"/>
        </w:rPr>
        <w:t>microbiome</w:t>
      </w:r>
      <w:r>
        <w:rPr>
          <w:spacing w:val="10"/>
          <w:sz w:val="15"/>
          <w:szCs w:val="15"/>
        </w:rPr>
        <w:t xml:space="preserve"> </w:t>
      </w:r>
      <w:r>
        <w:rPr>
          <w:spacing w:val="-3"/>
          <w:sz w:val="15"/>
          <w:szCs w:val="15"/>
        </w:rPr>
        <w:t>duri</w:t>
      </w:r>
      <w:r>
        <w:rPr>
          <w:spacing w:val="-4"/>
          <w:sz w:val="15"/>
          <w:szCs w:val="15"/>
        </w:rPr>
        <w:t>ng</w:t>
      </w:r>
      <w:r>
        <w:rPr>
          <w:spacing w:val="21"/>
          <w:w w:val="101"/>
          <w:sz w:val="15"/>
          <w:szCs w:val="15"/>
        </w:rPr>
        <w:t xml:space="preserve"> </w:t>
      </w:r>
      <w:r>
        <w:rPr>
          <w:spacing w:val="-4"/>
          <w:sz w:val="15"/>
          <w:szCs w:val="15"/>
        </w:rPr>
        <w:t>cow</w:t>
      </w:r>
      <w:r>
        <w:rPr>
          <w:spacing w:val="34"/>
          <w:sz w:val="15"/>
          <w:szCs w:val="15"/>
        </w:rPr>
        <w:t xml:space="preserve"> </w:t>
      </w:r>
      <w:r>
        <w:rPr>
          <w:spacing w:val="-4"/>
          <w:sz w:val="15"/>
          <w:szCs w:val="15"/>
        </w:rPr>
        <w:t>manure-</w:t>
      </w:r>
      <w:r>
        <w:rPr>
          <w:sz w:val="15"/>
          <w:szCs w:val="15"/>
        </w:rPr>
        <w:t xml:space="preserve"> composting at industrial-scale</w:t>
      </w:r>
      <w:r>
        <w:rPr>
          <w:position w:val="1"/>
          <w:sz w:val="15"/>
          <w:szCs w:val="15"/>
        </w:rPr>
        <w:t>[J]</w:t>
      </w:r>
      <w:r>
        <w:rPr>
          <w:sz w:val="15"/>
          <w:szCs w:val="15"/>
        </w:rPr>
        <w:t>.   Biore</w:t>
      </w:r>
      <w:r>
        <w:rPr>
          <w:spacing w:val="-1"/>
          <w:sz w:val="15"/>
          <w:szCs w:val="15"/>
        </w:rPr>
        <w:t>source Technology</w:t>
      </w:r>
      <w:r>
        <w:rPr>
          <w:spacing w:val="-1"/>
          <w:position w:val="2"/>
          <w:sz w:val="15"/>
          <w:szCs w:val="15"/>
        </w:rPr>
        <w:t>,</w:t>
      </w:r>
      <w:r>
        <w:rPr>
          <w:position w:val="2"/>
          <w:sz w:val="15"/>
          <w:szCs w:val="15"/>
        </w:rPr>
        <w:t xml:space="preserve"> </w:t>
      </w:r>
      <w:r>
        <w:rPr>
          <w:spacing w:val="-2"/>
          <w:sz w:val="15"/>
          <w:szCs w:val="15"/>
        </w:rPr>
        <w:t>2024</w:t>
      </w:r>
      <w:r>
        <w:rPr>
          <w:spacing w:val="-2"/>
          <w:position w:val="2"/>
          <w:sz w:val="15"/>
          <w:szCs w:val="15"/>
        </w:rPr>
        <w:t>,</w:t>
      </w:r>
      <w:r>
        <w:rPr>
          <w:spacing w:val="30"/>
          <w:w w:val="102"/>
          <w:position w:val="2"/>
          <w:sz w:val="15"/>
          <w:szCs w:val="15"/>
        </w:rPr>
        <w:t xml:space="preserve"> </w:t>
      </w:r>
      <w:r>
        <w:rPr>
          <w:spacing w:val="-2"/>
          <w:sz w:val="15"/>
          <w:szCs w:val="15"/>
        </w:rPr>
        <w:t>393</w:t>
      </w:r>
      <w:r>
        <w:rPr>
          <w:spacing w:val="-2"/>
          <w:position w:val="2"/>
          <w:sz w:val="15"/>
          <w:szCs w:val="15"/>
        </w:rPr>
        <w:t>:</w:t>
      </w:r>
      <w:r>
        <w:rPr>
          <w:spacing w:val="22"/>
          <w:w w:val="101"/>
          <w:position w:val="2"/>
          <w:sz w:val="15"/>
          <w:szCs w:val="15"/>
        </w:rPr>
        <w:t xml:space="preserve"> </w:t>
      </w:r>
      <w:r>
        <w:rPr>
          <w:spacing w:val="-2"/>
          <w:sz w:val="15"/>
          <w:szCs w:val="15"/>
        </w:rPr>
        <w:t>130097.</w:t>
      </w:r>
    </w:p>
    <w:p w14:paraId="5FC87FA9">
      <w:pPr>
        <w:pStyle w:val="2"/>
        <w:spacing w:before="57" w:line="209" w:lineRule="auto"/>
        <w:ind w:left="337" w:hanging="337"/>
        <w:rPr>
          <w:sz w:val="15"/>
          <w:szCs w:val="15"/>
        </w:rPr>
      </w:pPr>
      <w:r>
        <w:rPr>
          <w:spacing w:val="5"/>
          <w:position w:val="1"/>
          <w:sz w:val="15"/>
          <w:szCs w:val="15"/>
        </w:rPr>
        <w:t xml:space="preserve">[19] </w:t>
      </w:r>
      <w:r>
        <w:rPr>
          <w:spacing w:val="5"/>
          <w:sz w:val="15"/>
          <w:szCs w:val="15"/>
        </w:rPr>
        <w:t>Wang S</w:t>
      </w:r>
      <w:r>
        <w:rPr>
          <w:spacing w:val="5"/>
          <w:position w:val="2"/>
          <w:sz w:val="15"/>
          <w:szCs w:val="15"/>
        </w:rPr>
        <w:t>,</w:t>
      </w:r>
      <w:r>
        <w:rPr>
          <w:spacing w:val="16"/>
          <w:position w:val="2"/>
          <w:sz w:val="15"/>
          <w:szCs w:val="15"/>
        </w:rPr>
        <w:t xml:space="preserve">  </w:t>
      </w:r>
      <w:r>
        <w:rPr>
          <w:spacing w:val="5"/>
          <w:sz w:val="15"/>
          <w:szCs w:val="15"/>
        </w:rPr>
        <w:t>Long  H</w:t>
      </w:r>
      <w:r>
        <w:rPr>
          <w:spacing w:val="5"/>
          <w:position w:val="2"/>
          <w:sz w:val="15"/>
          <w:szCs w:val="15"/>
        </w:rPr>
        <w:t>,</w:t>
      </w:r>
      <w:r>
        <w:rPr>
          <w:spacing w:val="19"/>
          <w:position w:val="2"/>
          <w:sz w:val="15"/>
          <w:szCs w:val="15"/>
        </w:rPr>
        <w:t xml:space="preserve">  </w:t>
      </w:r>
      <w:r>
        <w:rPr>
          <w:spacing w:val="5"/>
          <w:sz w:val="15"/>
          <w:szCs w:val="15"/>
        </w:rPr>
        <w:t>Hu</w:t>
      </w:r>
      <w:r>
        <w:rPr>
          <w:spacing w:val="35"/>
          <w:sz w:val="15"/>
          <w:szCs w:val="15"/>
        </w:rPr>
        <w:t xml:space="preserve"> </w:t>
      </w:r>
      <w:r>
        <w:rPr>
          <w:spacing w:val="5"/>
          <w:sz w:val="15"/>
          <w:szCs w:val="15"/>
        </w:rPr>
        <w:t>X</w:t>
      </w:r>
      <w:r>
        <w:rPr>
          <w:spacing w:val="5"/>
          <w:position w:val="2"/>
          <w:sz w:val="15"/>
          <w:szCs w:val="15"/>
        </w:rPr>
        <w:t>,</w:t>
      </w:r>
      <w:r>
        <w:rPr>
          <w:spacing w:val="17"/>
          <w:w w:val="102"/>
          <w:position w:val="2"/>
          <w:sz w:val="15"/>
          <w:szCs w:val="15"/>
        </w:rPr>
        <w:t xml:space="preserve">  </w:t>
      </w:r>
      <w:r>
        <w:rPr>
          <w:spacing w:val="5"/>
          <w:sz w:val="15"/>
          <w:szCs w:val="15"/>
        </w:rPr>
        <w:t>et</w:t>
      </w:r>
      <w:r>
        <w:rPr>
          <w:spacing w:val="23"/>
          <w:sz w:val="15"/>
          <w:szCs w:val="15"/>
        </w:rPr>
        <w:t xml:space="preserve"> </w:t>
      </w:r>
      <w:r>
        <w:rPr>
          <w:spacing w:val="5"/>
          <w:sz w:val="15"/>
          <w:szCs w:val="15"/>
        </w:rPr>
        <w:t>al.   The</w:t>
      </w:r>
      <w:r>
        <w:rPr>
          <w:spacing w:val="30"/>
          <w:sz w:val="15"/>
          <w:szCs w:val="15"/>
        </w:rPr>
        <w:t xml:space="preserve"> </w:t>
      </w:r>
      <w:r>
        <w:rPr>
          <w:spacing w:val="5"/>
          <w:sz w:val="15"/>
          <w:szCs w:val="15"/>
        </w:rPr>
        <w:t>co-</w:t>
      </w:r>
      <w:r>
        <w:rPr>
          <w:spacing w:val="4"/>
          <w:sz w:val="15"/>
          <w:szCs w:val="15"/>
        </w:rPr>
        <w:t>inoculation</w:t>
      </w:r>
      <w:r>
        <w:rPr>
          <w:spacing w:val="36"/>
          <w:w w:val="101"/>
          <w:sz w:val="15"/>
          <w:szCs w:val="15"/>
        </w:rPr>
        <w:t xml:space="preserve"> </w:t>
      </w:r>
      <w:r>
        <w:rPr>
          <w:spacing w:val="4"/>
          <w:sz w:val="15"/>
          <w:szCs w:val="15"/>
        </w:rPr>
        <w:t>of</w:t>
      </w:r>
      <w:r>
        <w:rPr>
          <w:sz w:val="15"/>
          <w:szCs w:val="15"/>
        </w:rPr>
        <w:t xml:space="preserve"> </w:t>
      </w:r>
      <w:r>
        <w:rPr>
          <w:spacing w:val="4"/>
          <w:sz w:val="15"/>
          <w:szCs w:val="15"/>
        </w:rPr>
        <w:t>TrichodermaviridisandBacillussubtilisimprovedtheaer</w:t>
      </w:r>
      <w:r>
        <w:rPr>
          <w:spacing w:val="3"/>
          <w:sz w:val="15"/>
          <w:szCs w:val="15"/>
        </w:rPr>
        <w:t>obic</w:t>
      </w:r>
      <w:r>
        <w:rPr>
          <w:sz w:val="15"/>
          <w:szCs w:val="15"/>
        </w:rPr>
        <w:t xml:space="preserve"> </w:t>
      </w:r>
      <w:r>
        <w:rPr>
          <w:spacing w:val="-1"/>
          <w:sz w:val="15"/>
          <w:szCs w:val="15"/>
        </w:rPr>
        <w:t>composting efficiency</w:t>
      </w:r>
      <w:r>
        <w:rPr>
          <w:spacing w:val="16"/>
          <w:sz w:val="15"/>
          <w:szCs w:val="15"/>
        </w:rPr>
        <w:t xml:space="preserve"> </w:t>
      </w:r>
      <w:r>
        <w:rPr>
          <w:spacing w:val="-1"/>
          <w:sz w:val="15"/>
          <w:szCs w:val="15"/>
        </w:rPr>
        <w:t>and</w:t>
      </w:r>
      <w:r>
        <w:rPr>
          <w:spacing w:val="16"/>
          <w:w w:val="101"/>
          <w:sz w:val="15"/>
          <w:szCs w:val="15"/>
        </w:rPr>
        <w:t xml:space="preserve"> </w:t>
      </w:r>
      <w:r>
        <w:rPr>
          <w:spacing w:val="-1"/>
          <w:sz w:val="15"/>
          <w:szCs w:val="15"/>
        </w:rPr>
        <w:t>degradation</w:t>
      </w:r>
      <w:r>
        <w:rPr>
          <w:spacing w:val="19"/>
          <w:sz w:val="15"/>
          <w:szCs w:val="15"/>
        </w:rPr>
        <w:t xml:space="preserve"> </w:t>
      </w:r>
      <w:r>
        <w:rPr>
          <w:spacing w:val="-1"/>
          <w:sz w:val="15"/>
          <w:szCs w:val="15"/>
        </w:rPr>
        <w:t xml:space="preserve">of </w:t>
      </w:r>
      <w:r>
        <w:rPr>
          <w:spacing w:val="-2"/>
          <w:sz w:val="15"/>
          <w:szCs w:val="15"/>
        </w:rPr>
        <w:t>lignocellulose</w:t>
      </w:r>
      <w:r>
        <w:rPr>
          <w:spacing w:val="-2"/>
          <w:position w:val="1"/>
          <w:sz w:val="15"/>
          <w:szCs w:val="15"/>
        </w:rPr>
        <w:t>[J]</w:t>
      </w:r>
      <w:r>
        <w:rPr>
          <w:spacing w:val="-2"/>
          <w:sz w:val="15"/>
          <w:szCs w:val="15"/>
        </w:rPr>
        <w:t>.</w:t>
      </w:r>
      <w:r>
        <w:rPr>
          <w:sz w:val="15"/>
          <w:szCs w:val="15"/>
        </w:rPr>
        <w:t xml:space="preserve"> </w:t>
      </w:r>
      <w:r>
        <w:rPr>
          <w:spacing w:val="-2"/>
          <w:sz w:val="15"/>
          <w:szCs w:val="15"/>
        </w:rPr>
        <w:t>BioresourceTechnology</w:t>
      </w:r>
      <w:r>
        <w:rPr>
          <w:spacing w:val="-2"/>
          <w:position w:val="2"/>
          <w:sz w:val="15"/>
          <w:szCs w:val="15"/>
        </w:rPr>
        <w:t>,</w:t>
      </w:r>
      <w:r>
        <w:rPr>
          <w:spacing w:val="34"/>
          <w:w w:val="101"/>
          <w:position w:val="2"/>
          <w:sz w:val="15"/>
          <w:szCs w:val="15"/>
        </w:rPr>
        <w:t xml:space="preserve"> </w:t>
      </w:r>
      <w:r>
        <w:rPr>
          <w:spacing w:val="-2"/>
          <w:sz w:val="15"/>
          <w:szCs w:val="15"/>
        </w:rPr>
        <w:t>2024</w:t>
      </w:r>
      <w:r>
        <w:rPr>
          <w:spacing w:val="-2"/>
          <w:position w:val="2"/>
          <w:sz w:val="15"/>
          <w:szCs w:val="15"/>
        </w:rPr>
        <w:t>,</w:t>
      </w:r>
      <w:r>
        <w:rPr>
          <w:spacing w:val="19"/>
          <w:w w:val="102"/>
          <w:position w:val="2"/>
          <w:sz w:val="15"/>
          <w:szCs w:val="15"/>
        </w:rPr>
        <w:t xml:space="preserve"> </w:t>
      </w:r>
      <w:r>
        <w:rPr>
          <w:spacing w:val="-2"/>
          <w:sz w:val="15"/>
          <w:szCs w:val="15"/>
        </w:rPr>
        <w:t>394</w:t>
      </w:r>
      <w:r>
        <w:rPr>
          <w:spacing w:val="-2"/>
          <w:position w:val="2"/>
          <w:sz w:val="15"/>
          <w:szCs w:val="15"/>
        </w:rPr>
        <w:t>:</w:t>
      </w:r>
      <w:r>
        <w:rPr>
          <w:spacing w:val="22"/>
          <w:w w:val="101"/>
          <w:position w:val="2"/>
          <w:sz w:val="15"/>
          <w:szCs w:val="15"/>
        </w:rPr>
        <w:t xml:space="preserve"> </w:t>
      </w:r>
      <w:r>
        <w:rPr>
          <w:spacing w:val="-2"/>
          <w:sz w:val="15"/>
          <w:szCs w:val="15"/>
        </w:rPr>
        <w:t>130285.</w:t>
      </w:r>
    </w:p>
    <w:p w14:paraId="4957E563">
      <w:pPr>
        <w:spacing w:line="209" w:lineRule="auto"/>
        <w:rPr>
          <w:sz w:val="15"/>
          <w:szCs w:val="15"/>
        </w:rPr>
        <w:sectPr>
          <w:type w:val="continuous"/>
          <w:pgSz w:w="10036" w:h="14637"/>
          <w:pgMar w:top="520" w:right="134" w:bottom="400" w:left="189" w:header="131" w:footer="0" w:gutter="0"/>
          <w:cols w:equalWidth="0" w:num="2">
            <w:col w:w="4958" w:space="100"/>
            <w:col w:w="4653"/>
          </w:cols>
        </w:sectPr>
      </w:pPr>
    </w:p>
    <w:p w14:paraId="65C74719">
      <w:pPr>
        <w:spacing w:line="359" w:lineRule="auto"/>
        <w:rPr>
          <w:rFonts w:ascii="Arial"/>
          <w:sz w:val="21"/>
        </w:rPr>
      </w:pPr>
    </w:p>
    <w:p w14:paraId="366AEC0D">
      <w:pPr>
        <w:spacing w:before="88" w:line="206" w:lineRule="auto"/>
        <w:ind w:left="45"/>
        <w:outlineLvl w:val="2"/>
        <w:rPr>
          <w:rFonts w:ascii="黑体" w:hAnsi="黑体" w:eastAsia="黑体" w:cs="黑体"/>
          <w:sz w:val="27"/>
          <w:szCs w:val="27"/>
        </w:rPr>
      </w:pPr>
      <w:r>
        <w:rPr>
          <w:rFonts w:ascii="黑体" w:hAnsi="黑体" w:eastAsia="黑体" w:cs="黑体"/>
          <w:sz w:val="27"/>
          <w:szCs w:val="27"/>
        </w:rPr>
        <w:t>团队介绍</w:t>
      </w:r>
    </w:p>
    <w:p w14:paraId="0373339E">
      <w:pPr>
        <w:pStyle w:val="2"/>
        <w:spacing w:before="74" w:line="227" w:lineRule="auto"/>
        <w:ind w:right="3" w:firstLine="379"/>
        <w:jc w:val="both"/>
        <w:rPr>
          <w:sz w:val="17"/>
          <w:szCs w:val="17"/>
        </w:rPr>
      </w:pPr>
      <w:r>
        <w:rPr>
          <w:spacing w:val="10"/>
          <w:sz w:val="17"/>
          <w:szCs w:val="17"/>
        </w:rPr>
        <w:t>胡秀芳学术团队专注于资源微生物的研究、开发及应用</w:t>
      </w:r>
      <w:r>
        <w:rPr>
          <w:spacing w:val="-10"/>
          <w:sz w:val="17"/>
          <w:szCs w:val="17"/>
        </w:rPr>
        <w:t xml:space="preserve"> </w:t>
      </w:r>
      <w:r>
        <w:rPr>
          <w:spacing w:val="10"/>
          <w:sz w:val="17"/>
          <w:szCs w:val="17"/>
        </w:rPr>
        <w:t>,致力于通过绿色生物技术解决农业生产中的连作障碍、病害及</w:t>
      </w:r>
      <w:r>
        <w:rPr>
          <w:spacing w:val="5"/>
          <w:sz w:val="17"/>
          <w:szCs w:val="17"/>
        </w:rPr>
        <w:t>逆境胁迫等问题</w:t>
      </w:r>
      <w:r>
        <w:rPr>
          <w:spacing w:val="-22"/>
          <w:sz w:val="17"/>
          <w:szCs w:val="17"/>
        </w:rPr>
        <w:t xml:space="preserve"> </w:t>
      </w:r>
      <w:r>
        <w:rPr>
          <w:spacing w:val="5"/>
          <w:sz w:val="17"/>
          <w:szCs w:val="17"/>
        </w:rPr>
        <w:t>。团队在国家 863科技计划项目、国家自然科学基金、浙江省科技厅重点</w:t>
      </w:r>
      <w:r>
        <w:rPr>
          <w:spacing w:val="4"/>
          <w:sz w:val="17"/>
          <w:szCs w:val="17"/>
        </w:rPr>
        <w:t>研发项目、浙江省自然科学基金的支</w:t>
      </w:r>
      <w:r>
        <w:rPr>
          <w:spacing w:val="13"/>
          <w:sz w:val="17"/>
          <w:szCs w:val="17"/>
        </w:rPr>
        <w:t>持下</w:t>
      </w:r>
      <w:r>
        <w:rPr>
          <w:spacing w:val="-2"/>
          <w:sz w:val="17"/>
          <w:szCs w:val="17"/>
        </w:rPr>
        <w:t xml:space="preserve"> </w:t>
      </w:r>
      <w:r>
        <w:rPr>
          <w:spacing w:val="13"/>
          <w:sz w:val="17"/>
          <w:szCs w:val="17"/>
        </w:rPr>
        <w:t>,开发了微生物资源快速挖掘和高通量筛选技术</w:t>
      </w:r>
      <w:r>
        <w:rPr>
          <w:spacing w:val="-17"/>
          <w:sz w:val="17"/>
          <w:szCs w:val="17"/>
        </w:rPr>
        <w:t xml:space="preserve"> </w:t>
      </w:r>
      <w:r>
        <w:rPr>
          <w:spacing w:val="13"/>
          <w:sz w:val="17"/>
          <w:szCs w:val="17"/>
        </w:rPr>
        <w:t>,获得了</w:t>
      </w:r>
      <w:r>
        <w:rPr>
          <w:spacing w:val="19"/>
          <w:sz w:val="17"/>
          <w:szCs w:val="17"/>
        </w:rPr>
        <w:t xml:space="preserve"> </w:t>
      </w:r>
      <w:r>
        <w:rPr>
          <w:spacing w:val="13"/>
          <w:position w:val="-2"/>
          <w:sz w:val="17"/>
          <w:szCs w:val="17"/>
        </w:rPr>
        <w:t>100</w:t>
      </w:r>
      <w:r>
        <w:rPr>
          <w:spacing w:val="13"/>
          <w:sz w:val="17"/>
          <w:szCs w:val="17"/>
        </w:rPr>
        <w:t>多株多功能微生物资源</w:t>
      </w:r>
      <w:r>
        <w:rPr>
          <w:spacing w:val="-17"/>
          <w:sz w:val="17"/>
          <w:szCs w:val="17"/>
        </w:rPr>
        <w:t xml:space="preserve"> </w:t>
      </w:r>
      <w:r>
        <w:rPr>
          <w:spacing w:val="13"/>
          <w:sz w:val="17"/>
          <w:szCs w:val="17"/>
        </w:rPr>
        <w:t>,系统阐明了微生物与植株协同抗</w:t>
      </w:r>
      <w:r>
        <w:rPr>
          <w:spacing w:val="9"/>
          <w:sz w:val="17"/>
          <w:szCs w:val="17"/>
        </w:rPr>
        <w:t>病、抗逆的机制</w:t>
      </w:r>
      <w:r>
        <w:rPr>
          <w:spacing w:val="-17"/>
          <w:sz w:val="17"/>
          <w:szCs w:val="17"/>
        </w:rPr>
        <w:t xml:space="preserve"> </w:t>
      </w:r>
      <w:r>
        <w:rPr>
          <w:spacing w:val="9"/>
          <w:sz w:val="17"/>
          <w:szCs w:val="17"/>
        </w:rPr>
        <w:t>,开发了针对连作障碍、多种细菌性和真菌性病害、高温和低温抗逆的微生物菌剂</w:t>
      </w:r>
      <w:r>
        <w:rPr>
          <w:spacing w:val="-17"/>
          <w:sz w:val="17"/>
          <w:szCs w:val="17"/>
        </w:rPr>
        <w:t xml:space="preserve"> </w:t>
      </w:r>
      <w:r>
        <w:rPr>
          <w:spacing w:val="9"/>
          <w:sz w:val="17"/>
          <w:szCs w:val="17"/>
        </w:rPr>
        <w:t>,为铁皮石斛等特色</w:t>
      </w:r>
      <w:r>
        <w:rPr>
          <w:spacing w:val="8"/>
          <w:sz w:val="17"/>
          <w:szCs w:val="17"/>
        </w:rPr>
        <w:t>经济植</w:t>
      </w:r>
      <w:r>
        <w:rPr>
          <w:spacing w:val="14"/>
          <w:sz w:val="17"/>
          <w:szCs w:val="17"/>
        </w:rPr>
        <w:t>物的绿色种植提供了关键技术支撑</w:t>
      </w:r>
      <w:r>
        <w:rPr>
          <w:spacing w:val="-22"/>
          <w:sz w:val="17"/>
          <w:szCs w:val="17"/>
        </w:rPr>
        <w:t xml:space="preserve"> </w:t>
      </w:r>
      <w:r>
        <w:rPr>
          <w:spacing w:val="14"/>
          <w:sz w:val="17"/>
          <w:szCs w:val="17"/>
        </w:rPr>
        <w:t>。团队获浙江省科技进步奖三等</w:t>
      </w:r>
      <w:r>
        <w:rPr>
          <w:spacing w:val="13"/>
          <w:sz w:val="17"/>
          <w:szCs w:val="17"/>
        </w:rPr>
        <w:t>奖和浙江省高校优秀科研成果一等奖</w:t>
      </w:r>
      <w:r>
        <w:rPr>
          <w:spacing w:val="-17"/>
          <w:sz w:val="17"/>
          <w:szCs w:val="17"/>
        </w:rPr>
        <w:t xml:space="preserve"> </w:t>
      </w:r>
      <w:r>
        <w:rPr>
          <w:spacing w:val="13"/>
          <w:sz w:val="17"/>
          <w:szCs w:val="17"/>
        </w:rPr>
        <w:t xml:space="preserve">;在 </w:t>
      </w:r>
      <w:r>
        <w:rPr>
          <w:position w:val="-2"/>
          <w:sz w:val="17"/>
          <w:szCs w:val="17"/>
        </w:rPr>
        <w:t>MPMI</w:t>
      </w:r>
      <w:r>
        <w:rPr>
          <w:spacing w:val="13"/>
          <w:sz w:val="17"/>
          <w:szCs w:val="17"/>
        </w:rPr>
        <w:t>、</w:t>
      </w:r>
      <w:r>
        <w:rPr>
          <w:position w:val="-2"/>
          <w:sz w:val="17"/>
          <w:szCs w:val="17"/>
        </w:rPr>
        <w:t xml:space="preserve">Plant </w:t>
      </w:r>
      <w:r>
        <w:rPr>
          <w:position w:val="-1"/>
          <w:sz w:val="17"/>
          <w:szCs w:val="17"/>
        </w:rPr>
        <w:t>Disease</w:t>
      </w:r>
      <w:r>
        <w:rPr>
          <w:spacing w:val="11"/>
          <w:sz w:val="17"/>
          <w:szCs w:val="17"/>
        </w:rPr>
        <w:t xml:space="preserve">和 </w:t>
      </w:r>
      <w:r>
        <w:rPr>
          <w:sz w:val="17"/>
          <w:szCs w:val="17"/>
        </w:rPr>
        <w:t>AMB</w:t>
      </w:r>
      <w:r>
        <w:rPr>
          <w:spacing w:val="11"/>
          <w:sz w:val="17"/>
          <w:szCs w:val="17"/>
        </w:rPr>
        <w:t>等期刊发表论文 50多篇</w:t>
      </w:r>
      <w:r>
        <w:rPr>
          <w:spacing w:val="-17"/>
          <w:sz w:val="17"/>
          <w:szCs w:val="17"/>
        </w:rPr>
        <w:t xml:space="preserve"> </w:t>
      </w:r>
      <w:r>
        <w:rPr>
          <w:spacing w:val="11"/>
          <w:position w:val="1"/>
          <w:sz w:val="17"/>
          <w:szCs w:val="17"/>
        </w:rPr>
        <w:t>,</w:t>
      </w:r>
      <w:r>
        <w:rPr>
          <w:spacing w:val="11"/>
          <w:sz w:val="17"/>
          <w:szCs w:val="17"/>
        </w:rPr>
        <w:t>参编 3部专著或教材</w:t>
      </w:r>
      <w:r>
        <w:rPr>
          <w:spacing w:val="-17"/>
          <w:sz w:val="17"/>
          <w:szCs w:val="17"/>
        </w:rPr>
        <w:t xml:space="preserve"> </w:t>
      </w:r>
      <w:r>
        <w:rPr>
          <w:spacing w:val="11"/>
          <w:position w:val="1"/>
          <w:sz w:val="17"/>
          <w:szCs w:val="17"/>
        </w:rPr>
        <w:t>,</w:t>
      </w:r>
      <w:r>
        <w:rPr>
          <w:spacing w:val="11"/>
          <w:sz w:val="17"/>
          <w:szCs w:val="17"/>
        </w:rPr>
        <w:t>授权发明专利 10多</w:t>
      </w:r>
      <w:r>
        <w:rPr>
          <w:spacing w:val="10"/>
          <w:sz w:val="17"/>
          <w:szCs w:val="17"/>
        </w:rPr>
        <w:t>项</w:t>
      </w:r>
      <w:r>
        <w:rPr>
          <w:spacing w:val="10"/>
          <w:position w:val="1"/>
          <w:sz w:val="17"/>
          <w:szCs w:val="17"/>
        </w:rPr>
        <w:t>。</w:t>
      </w:r>
    </w:p>
    <w:p w14:paraId="688E977A">
      <w:pPr>
        <w:pStyle w:val="2"/>
        <w:spacing w:line="202" w:lineRule="exact"/>
        <w:ind w:left="7543"/>
      </w:pPr>
      <w:r>
        <w:rPr>
          <w:spacing w:val="16"/>
        </w:rPr>
        <w:t>(</w:t>
      </w:r>
      <w:r>
        <w:rPr>
          <w:rFonts w:ascii="黑体" w:hAnsi="黑体" w:eastAsia="黑体" w:cs="黑体"/>
          <w:spacing w:val="16"/>
        </w:rPr>
        <w:t>责任编辑</w:t>
      </w:r>
      <w:r>
        <w:rPr>
          <w:spacing w:val="16"/>
        </w:rPr>
        <w:t>:</w:t>
      </w:r>
      <w:r>
        <w:rPr>
          <w:rFonts w:ascii="黑体" w:hAnsi="黑体" w:eastAsia="黑体" w:cs="黑体"/>
          <w:spacing w:val="16"/>
        </w:rPr>
        <w:t>张会巍</w:t>
      </w:r>
      <w:r>
        <w:rPr>
          <w:spacing w:val="16"/>
        </w:rPr>
        <w:t>)</w:t>
      </w:r>
    </w:p>
    <w:sectPr>
      <w:type w:val="continuous"/>
      <w:pgSz w:w="10036" w:h="14637"/>
      <w:pgMar w:top="520" w:right="134" w:bottom="400" w:left="189" w:header="131" w:footer="0" w:gutter="0"/>
      <w:cols w:equalWidth="0" w:num="1">
        <w:col w:w="9711"/>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3CF85">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924E9">
    <w:pPr>
      <w:pStyle w:val="2"/>
      <w:spacing w:before="50" w:line="170" w:lineRule="exact"/>
      <w:ind w:left="146"/>
      <w:rPr>
        <w:sz w:val="17"/>
        <w:szCs w:val="17"/>
      </w:rPr>
    </w:pPr>
    <w:r>
      <w:pict>
        <v:shape id="_x0000_s2049" o:spid="_x0000_s2049" o:spt="202" type="#_x0000_t202" style="position:absolute;left:0pt;margin-left:-1pt;margin-top:5.4pt;height:14.1pt;width:484.1pt;z-index:251659264;mso-width-relative:page;mso-height-relative:page;" filled="f" stroked="f" coordsize="21600,21600">
          <v:path/>
          <v:fill on="f" focussize="0,0"/>
          <v:stroke on="f"/>
          <v:imagedata o:title=""/>
          <o:lock v:ext="edit" aspectratio="f"/>
          <v:textbox inset="0mm,0mm,0mm,0mm">
            <w:txbxContent>
              <w:p w14:paraId="3D110184">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76</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FDC39">
    <w:pPr>
      <w:pStyle w:val="2"/>
      <w:spacing w:before="46" w:line="201" w:lineRule="auto"/>
      <w:ind w:left="87"/>
      <w:rPr>
        <w:sz w:val="17"/>
        <w:szCs w:val="17"/>
      </w:rPr>
    </w:pPr>
    <w:r>
      <w:pict>
        <v:shape id="_x0000_s2050" o:spid="_x0000_s2050" style="position:absolute;left:0pt;margin-left:9.8pt;margin-top:23.35pt;height:0.35pt;width:482.1pt;mso-position-horizontal-relative:page;mso-position-vertical-relative:page;z-index:251660288;mso-width-relative:page;mso-height-relative:page;" filled="f" stroked="t" coordsize="9642,6" o:allowincell="f" path="m0,3l9641,3e">
          <v:fill on="f" focussize="0,0"/>
          <v:stroke weight="0.33pt" color="#231F20" miterlimit="10" joinstyle="miter"/>
          <v:imagedata o:title=""/>
          <o:lock v:ext="edit"/>
        </v:shape>
      </w:pict>
    </w:r>
    <w:r>
      <w:rPr>
        <w:spacing w:val="4"/>
      </w:rPr>
      <w:t xml:space="preserve">第 </w:t>
    </w:r>
    <w:r>
      <w:rPr>
        <w:spacing w:val="4"/>
        <w:position w:val="-2"/>
      </w:rPr>
      <w:t>1</w:t>
    </w:r>
    <w:r>
      <w:rPr>
        <w:spacing w:val="4"/>
      </w:rPr>
      <w:t xml:space="preserve">期                              </w:t>
    </w:r>
    <w:r>
      <w:rPr>
        <w:spacing w:val="4"/>
        <w:sz w:val="17"/>
        <w:szCs w:val="17"/>
      </w:rPr>
      <w:t>郑智胜等</w:t>
    </w:r>
    <w:r>
      <w:rPr>
        <w:spacing w:val="-6"/>
        <w:sz w:val="17"/>
        <w:szCs w:val="17"/>
      </w:rPr>
      <w:t xml:space="preserve"> </w:t>
    </w:r>
    <w:r>
      <w:rPr>
        <w:spacing w:val="4"/>
        <w:sz w:val="17"/>
        <w:szCs w:val="17"/>
      </w:rPr>
      <w:t>:餐厨垃圾堆肥降解菌株的筛选、鉴定及菌剂研制                                           77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54447">
    <w:pPr>
      <w:pStyle w:val="2"/>
      <w:spacing w:before="50" w:line="170" w:lineRule="exact"/>
      <w:ind w:left="146"/>
      <w:rPr>
        <w:sz w:val="17"/>
        <w:szCs w:val="17"/>
      </w:rPr>
    </w:pPr>
    <w:r>
      <w:pict>
        <v:shape id="_x0000_s2051" o:spid="_x0000_s2051" o:spt="202" type="#_x0000_t202" style="position:absolute;left:0pt;margin-left:-1pt;margin-top:5.4pt;height:14.1pt;width:484.1pt;z-index:251661312;mso-width-relative:page;mso-height-relative:page;" filled="f" stroked="f" coordsize="21600,21600">
          <v:path/>
          <v:fill on="f" focussize="0,0"/>
          <v:stroke on="f"/>
          <v:imagedata o:title=""/>
          <o:lock v:ext="edit" aspectratio="f"/>
          <v:textbox inset="0mm,0mm,0mm,0mm">
            <w:txbxContent>
              <w:p w14:paraId="0B0F9276">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78</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13775">
    <w:pPr>
      <w:pStyle w:val="2"/>
      <w:spacing w:before="46" w:line="201" w:lineRule="auto"/>
      <w:ind w:left="87"/>
      <w:rPr>
        <w:sz w:val="17"/>
        <w:szCs w:val="17"/>
      </w:rPr>
    </w:pPr>
    <w:r>
      <w:pict>
        <v:shape id="_x0000_s2052" o:spid="_x0000_s2052" style="position:absolute;left:0pt;margin-left:9.8pt;margin-top:23.35pt;height:0.35pt;width:482.1pt;mso-position-horizontal-relative:page;mso-position-vertical-relative:page;z-index:251662336;mso-width-relative:page;mso-height-relative:page;" filled="f" stroked="t" coordsize="9642,6" o:allowincell="f" path="m0,3l9641,3e">
          <v:fill on="f" focussize="0,0"/>
          <v:stroke weight="0.33pt" color="#231F20" miterlimit="10" joinstyle="miter"/>
          <v:imagedata o:title=""/>
          <o:lock v:ext="edit"/>
        </v:shape>
      </w:pict>
    </w:r>
    <w:r>
      <w:rPr>
        <w:spacing w:val="4"/>
      </w:rPr>
      <w:t xml:space="preserve">第 </w:t>
    </w:r>
    <w:r>
      <w:rPr>
        <w:spacing w:val="4"/>
        <w:position w:val="-2"/>
      </w:rPr>
      <w:t>1</w:t>
    </w:r>
    <w:r>
      <w:rPr>
        <w:spacing w:val="4"/>
      </w:rPr>
      <w:t xml:space="preserve">期                              </w:t>
    </w:r>
    <w:r>
      <w:rPr>
        <w:spacing w:val="4"/>
        <w:sz w:val="17"/>
        <w:szCs w:val="17"/>
      </w:rPr>
      <w:t>郑智胜等</w:t>
    </w:r>
    <w:r>
      <w:rPr>
        <w:spacing w:val="-6"/>
        <w:sz w:val="17"/>
        <w:szCs w:val="17"/>
      </w:rPr>
      <w:t xml:space="preserve"> </w:t>
    </w:r>
    <w:r>
      <w:rPr>
        <w:spacing w:val="4"/>
        <w:sz w:val="17"/>
        <w:szCs w:val="17"/>
      </w:rPr>
      <w:t>:餐厨垃圾堆肥降解菌株的筛选、鉴定及菌剂研制                                           79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28FE0">
    <w:pPr>
      <w:pStyle w:val="2"/>
      <w:spacing w:before="50" w:line="170" w:lineRule="exact"/>
      <w:ind w:left="144"/>
      <w:rPr>
        <w:sz w:val="17"/>
        <w:szCs w:val="17"/>
      </w:rPr>
    </w:pPr>
    <w:r>
      <w:pict>
        <v:shape id="_x0000_s2053" o:spid="_x0000_s2053" o:spt="202" type="#_x0000_t202" style="position:absolute;left:0pt;margin-left:-1pt;margin-top:5.4pt;height:14.1pt;width:484.1pt;z-index:251663360;mso-width-relative:page;mso-height-relative:page;" filled="f" stroked="f" coordsize="21600,21600">
          <v:path/>
          <v:fill on="f" focussize="0,0"/>
          <v:stroke on="f"/>
          <v:imagedata o:title=""/>
          <o:lock v:ext="edit" aspectratio="f"/>
          <v:textbox inset="0mm,0mm,0mm,0mm">
            <w:txbxContent>
              <w:p w14:paraId="7E76D407">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80</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E797C">
    <w:pPr>
      <w:pStyle w:val="2"/>
      <w:spacing w:before="46" w:line="201" w:lineRule="auto"/>
      <w:ind w:left="87"/>
      <w:rPr>
        <w:sz w:val="17"/>
        <w:szCs w:val="17"/>
      </w:rPr>
    </w:pPr>
    <w:r>
      <w:pict>
        <v:shape id="_x0000_s2054" o:spid="_x0000_s2054" style="position:absolute;left:0pt;margin-left:9.8pt;margin-top:23.35pt;height:0.35pt;width:482.1pt;mso-position-horizontal-relative:page;mso-position-vertical-relative:page;z-index:251664384;mso-width-relative:page;mso-height-relative:page;" filled="f" stroked="t" coordsize="9642,6" o:allowincell="f" path="m0,3l9641,3e">
          <v:fill on="f" focussize="0,0"/>
          <v:stroke weight="0.33pt" color="#231F20" miterlimit="10" joinstyle="miter"/>
          <v:imagedata o:title=""/>
          <o:lock v:ext="edit"/>
        </v:shape>
      </w:pict>
    </w:r>
    <w:r>
      <w:rPr>
        <w:spacing w:val="4"/>
      </w:rPr>
      <w:t xml:space="preserve">第 </w:t>
    </w:r>
    <w:r>
      <w:rPr>
        <w:spacing w:val="4"/>
        <w:position w:val="-2"/>
      </w:rPr>
      <w:t>1</w:t>
    </w:r>
    <w:r>
      <w:rPr>
        <w:spacing w:val="4"/>
      </w:rPr>
      <w:t xml:space="preserve">期                              </w:t>
    </w:r>
    <w:r>
      <w:rPr>
        <w:spacing w:val="4"/>
        <w:sz w:val="17"/>
        <w:szCs w:val="17"/>
      </w:rPr>
      <w:t>郑智胜等</w:t>
    </w:r>
    <w:r>
      <w:rPr>
        <w:spacing w:val="-6"/>
        <w:sz w:val="17"/>
        <w:szCs w:val="17"/>
      </w:rPr>
      <w:t xml:space="preserve"> </w:t>
    </w:r>
    <w:r>
      <w:rPr>
        <w:spacing w:val="4"/>
        <w:sz w:val="17"/>
        <w:szCs w:val="17"/>
      </w:rPr>
      <w:t>:餐厨垃圾堆肥降解菌株的筛选、鉴定及菌剂研制                                           81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0A9D1">
    <w:pPr>
      <w:pStyle w:val="2"/>
      <w:spacing w:before="50" w:line="170" w:lineRule="exact"/>
      <w:ind w:left="151"/>
      <w:rPr>
        <w:sz w:val="17"/>
        <w:szCs w:val="17"/>
      </w:rPr>
    </w:pPr>
    <w:r>
      <w:pict>
        <v:shape id="_x0000_s2055" o:spid="_x0000_s2055" o:spt="202" type="#_x0000_t202" style="position:absolute;left:0pt;margin-left:-0.6pt;margin-top:5.4pt;height:14.1pt;width:484.1pt;z-index:251665408;mso-width-relative:page;mso-height-relative:page;" filled="f" stroked="f" coordsize="21600,21600">
          <v:path/>
          <v:fill on="f" focussize="0,0"/>
          <v:stroke on="f"/>
          <v:imagedata o:title=""/>
          <o:lock v:ext="edit" aspectratio="f"/>
          <v:textbox inset="0mm,0mm,0mm,0mm">
            <w:txbxContent>
              <w:p w14:paraId="1F027A56">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82</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C2E">
    <w:pPr>
      <w:pStyle w:val="2"/>
      <w:spacing w:before="46" w:line="201" w:lineRule="auto"/>
      <w:ind w:left="94"/>
      <w:rPr>
        <w:sz w:val="17"/>
        <w:szCs w:val="17"/>
      </w:rPr>
    </w:pPr>
    <w:r>
      <w:pict>
        <v:shape id="_x0000_s2056" o:spid="_x0000_s2056" style="position:absolute;left:0pt;margin-left:9.8pt;margin-top:23.35pt;height:0.35pt;width:482.1pt;mso-position-horizontal-relative:page;mso-position-vertical-relative:page;z-index:251666432;mso-width-relative:page;mso-height-relative:page;" filled="f" stroked="t" coordsize="9642,6" o:allowincell="f" path="m0,3l9641,3e">
          <v:fill on="f" focussize="0,0"/>
          <v:stroke weight="0.33pt" color="#231F20" miterlimit="10" joinstyle="miter"/>
          <v:imagedata o:title=""/>
          <o:lock v:ext="edit"/>
        </v:shape>
      </w:pict>
    </w:r>
    <w:r>
      <w:rPr>
        <w:spacing w:val="4"/>
      </w:rPr>
      <w:t xml:space="preserve">第 </w:t>
    </w:r>
    <w:r>
      <w:rPr>
        <w:spacing w:val="4"/>
        <w:position w:val="-2"/>
      </w:rPr>
      <w:t>1</w:t>
    </w:r>
    <w:r>
      <w:rPr>
        <w:spacing w:val="4"/>
      </w:rPr>
      <w:t xml:space="preserve">期                              </w:t>
    </w:r>
    <w:r>
      <w:rPr>
        <w:spacing w:val="4"/>
        <w:sz w:val="17"/>
        <w:szCs w:val="17"/>
      </w:rPr>
      <w:t>郑智胜等</w:t>
    </w:r>
    <w:r>
      <w:rPr>
        <w:spacing w:val="-6"/>
        <w:sz w:val="17"/>
        <w:szCs w:val="17"/>
      </w:rPr>
      <w:t xml:space="preserve"> </w:t>
    </w:r>
    <w:r>
      <w:rPr>
        <w:spacing w:val="4"/>
        <w:sz w:val="17"/>
        <w:szCs w:val="17"/>
      </w:rPr>
      <w:t>:餐厨垃圾堆肥降解菌株的筛选、鉴定及菌剂研制                                           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42C82D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0"/>
      <w:szCs w:val="2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4399</Words>
  <Characters>7018</Characters>
  <TotalTime>1</TotalTime>
  <ScaleCrop>false</ScaleCrop>
  <LinksUpToDate>false</LinksUpToDate>
  <CharactersWithSpaces>7999</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2026-01-07T14:15:00Z</dcterms:created>
  <dc:creator>作者</dc:creator>
  <cp:keywords>关键字</cp:keywords>
  <cp:lastModifiedBy>好好学习小能手</cp:lastModifiedBy>
  <dcterms:modified xsi:type="dcterms:W3CDTF">2026-01-08T03:23:04Z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2026-01-08T11:21:16Z</vt:filetime>
  </property>
  <property fmtid="{D5CDD505-2E9C-101B-9397-08002B2CF9AE}" pid="4" name="KSOTemplateDocerSaveRecord">
    <vt:lpwstr>eyJoZGlkIjoiOGI4NjI5OTBmMDM1ODFlMDkzNDFlZTFiMWNhZWU5ZTMiLCJ1c2VySWQiOiI3MDIwOTg3ODUifQ==</vt:lpwstr>
  </property>
  <property fmtid="{D5CDD505-2E9C-101B-9397-08002B2CF9AE}" pid="5" name="KSOProductBuildVer">
    <vt:lpwstr>2052-12.1.0.24034</vt:lpwstr>
  </property>
  <property fmtid="{D5CDD505-2E9C-101B-9397-08002B2CF9AE}" pid="6" name="ICV">
    <vt:lpwstr>4AF0CF955948421093B79829E45F05AB_12</vt:lpwstr>
  </property>
</Properties>
</file>